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5" w:rsidRDefault="00595D3F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附件4</w:t>
      </w:r>
    </w:p>
    <w:p w:rsidR="000D7195" w:rsidRDefault="000D7195">
      <w:pPr>
        <w:spacing w:line="52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595D3F">
      <w:pPr>
        <w:spacing w:line="52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学业水平合格性考试美术考试要求</w:t>
      </w: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一、考试范围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考试内容以《普通高中美术课程标准（2017年版2020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年修订）》中规定的必修课程模块为主，重点考查学生在图像识读、美术表现、审美判断、创意实践和文化理解五个方面的素养和能力。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二、考试内容与方式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普通高中美术科目学业水平合格性考试包含“过程性评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价”和“终结性评价”两部分，其中“过程性评价”分课内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指标和课外指标，“终结性评价”为美术素养考试。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（一）过程性评价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过程性评价分为课内指标和课外指标。课内指标包含上课出勤率、参与度、按要求完成学习任务等。课外指标为参加学校组织的美术兴趣小组、美术社团、各类综合艺术活动表现以及自主参与校外美术实践的情况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2.所占分值</w:t>
      </w:r>
    </w:p>
    <w:p w:rsidR="000D7195" w:rsidRDefault="00595D3F">
      <w:pPr>
        <w:spacing w:line="520" w:lineRule="exact"/>
        <w:jc w:val="center"/>
        <w:rPr>
          <w:rFonts w:ascii="楷体_GB2312" w:eastAsia="楷体_GB2312" w:hAnsi="楷体_GB2312" w:cs="楷体_GB2312"/>
          <w:color w:val="000000" w:themeColor="text1"/>
          <w:sz w:val="36"/>
          <w:szCs w:val="36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6"/>
          <w:szCs w:val="36"/>
        </w:rPr>
        <w:t>过程性评价量表</w:t>
      </w:r>
    </w:p>
    <w:p w:rsidR="000D7195" w:rsidRDefault="000D7195">
      <w:pPr>
        <w:pStyle w:val="1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0"/>
        <w:gridCol w:w="3510"/>
        <w:gridCol w:w="1181"/>
        <w:gridCol w:w="2131"/>
      </w:tblGrid>
      <w:tr w:rsidR="000D7195">
        <w:tc>
          <w:tcPr>
            <w:tcW w:w="1700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指标内容</w:t>
            </w: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项目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分值</w:t>
            </w:r>
          </w:p>
        </w:tc>
        <w:tc>
          <w:tcPr>
            <w:tcW w:w="213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教师评分</w:t>
            </w:r>
          </w:p>
        </w:tc>
      </w:tr>
      <w:tr w:rsidR="000D7195">
        <w:tc>
          <w:tcPr>
            <w:tcW w:w="1700" w:type="dxa"/>
            <w:vMerge w:val="restart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课内指标</w:t>
            </w: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上课出勤率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D7195">
        <w:tc>
          <w:tcPr>
            <w:tcW w:w="1700" w:type="dxa"/>
            <w:vMerge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课程实践参与度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D7195">
        <w:tc>
          <w:tcPr>
            <w:tcW w:w="1700" w:type="dxa"/>
            <w:vMerge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按课标完成学习任务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D7195">
        <w:tc>
          <w:tcPr>
            <w:tcW w:w="1700" w:type="dxa"/>
            <w:vMerge w:val="restart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课外指标</w:t>
            </w: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校内参与活动表现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D7195">
        <w:tc>
          <w:tcPr>
            <w:tcW w:w="1700" w:type="dxa"/>
            <w:vMerge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校内外美术实践情况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D7195">
        <w:tc>
          <w:tcPr>
            <w:tcW w:w="1700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181" w:type="dxa"/>
            <w:vAlign w:val="center"/>
          </w:tcPr>
          <w:p w:rsidR="000D7195" w:rsidRDefault="00595D3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2131" w:type="dxa"/>
            <w:vAlign w:val="center"/>
          </w:tcPr>
          <w:p w:rsidR="000D7195" w:rsidRDefault="000D7195">
            <w:pPr>
              <w:spacing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3.考生须在“过程性评价”中获得3个必修学分，评价时间累计不少于3个学期。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（二）终结性评价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终结性评价为美术素养考试，美术素养考试采用笔答卷方式。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试卷结构：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1.考试时间：60分钟。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2.试卷分值：满分为60分。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3.难度比例：试题难度分为容易题、中等难度题和较难题，三者比例为7:2:1。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4.试卷结构：考试主要是必修模块《美术鉴赏》中有关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美术理论知识类的内容。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三、考试时间与安排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1.第三学期，学校按照过程性评价的评分标准对学生进行成绩评定，成绩汇总后上报。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2.全盟统一进行理科实验科目考试，2022级安排在第四学期（高二下学期），2023级开始安排在第三学期（高二上学期），具体时间另行通知。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四、成绩评定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1.美术科目学业水平合格性考试最终成绩为“过程性评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价”和“终结性评价”两部分成绩总和。其中“过程性评价”占40分，“终结性评价”占60分，成绩以“合格/不合格”呈现，总分60分及以上为“合格”，否则为“不合格”。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2.对少部分学生在本学科的相关技能或选项中有优异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或突出水平的，应根据申请给予加试或综合评判，确实水平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优异或突出的应给予真实记录并呈现在综合素质评价档案之中。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五、加分政策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学生高中阶段参加各级教育行政部门组织的美术展演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活动可作为加分项（国家、自治区、盟市、旗县、校级分别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加5分、4分、3分、2分、1分，相同作品以最高级别计分，总加分不超过10分）。参加社会艺术考级、非教育行政部门举行的美术竞赛（活动）不作为加分依据。</w:t>
      </w: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color w:val="000000" w:themeColor="text1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0D719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B7" w:rsidRDefault="00FB2AB7">
      <w:r>
        <w:separator/>
      </w:r>
    </w:p>
  </w:endnote>
  <w:endnote w:type="continuationSeparator" w:id="0">
    <w:p w:rsidR="00FB2AB7" w:rsidRDefault="00FB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宋体 Std L">
    <w:altName w:val="宋体"/>
    <w:charset w:val="00"/>
    <w:family w:val="auto"/>
    <w:pitch w:val="default"/>
    <w:sig w:usb0="00000000" w:usb1="0000000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5" w:rsidRDefault="00595D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7195" w:rsidRDefault="00595D3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7E90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7195" w:rsidRDefault="00595D3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7E90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B7" w:rsidRDefault="00FB2AB7">
      <w:r>
        <w:separator/>
      </w:r>
    </w:p>
  </w:footnote>
  <w:footnote w:type="continuationSeparator" w:id="0">
    <w:p w:rsidR="00FB2AB7" w:rsidRDefault="00FB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ZTFiNjkzMGFmNTNmMGU5NjQ3NzRmMmI0ZWFjNTkifQ=="/>
  </w:docVars>
  <w:rsids>
    <w:rsidRoot w:val="7B25698D"/>
    <w:rsid w:val="000D7195"/>
    <w:rsid w:val="00327E90"/>
    <w:rsid w:val="00595D3F"/>
    <w:rsid w:val="00CC2818"/>
    <w:rsid w:val="00FB2AB7"/>
    <w:rsid w:val="031D51B0"/>
    <w:rsid w:val="06205F6B"/>
    <w:rsid w:val="07127832"/>
    <w:rsid w:val="0E647EF4"/>
    <w:rsid w:val="0F101AE8"/>
    <w:rsid w:val="10B85FB1"/>
    <w:rsid w:val="12F63DBA"/>
    <w:rsid w:val="16054941"/>
    <w:rsid w:val="16DC407B"/>
    <w:rsid w:val="173E0892"/>
    <w:rsid w:val="188260C7"/>
    <w:rsid w:val="19F83233"/>
    <w:rsid w:val="20370574"/>
    <w:rsid w:val="23D902C0"/>
    <w:rsid w:val="24575689"/>
    <w:rsid w:val="25E062B2"/>
    <w:rsid w:val="28F21A08"/>
    <w:rsid w:val="2DA91BAD"/>
    <w:rsid w:val="2FBC1EE1"/>
    <w:rsid w:val="30E20088"/>
    <w:rsid w:val="32E0684A"/>
    <w:rsid w:val="391F32D3"/>
    <w:rsid w:val="39D569DC"/>
    <w:rsid w:val="3A9834B4"/>
    <w:rsid w:val="3D08531B"/>
    <w:rsid w:val="3E9E0431"/>
    <w:rsid w:val="3F5A19B1"/>
    <w:rsid w:val="405D09DB"/>
    <w:rsid w:val="418A3570"/>
    <w:rsid w:val="42B47F7E"/>
    <w:rsid w:val="46CB1893"/>
    <w:rsid w:val="47283EBB"/>
    <w:rsid w:val="4AAE5753"/>
    <w:rsid w:val="4AD056CA"/>
    <w:rsid w:val="56207CEB"/>
    <w:rsid w:val="5BB26726"/>
    <w:rsid w:val="5DE96D9A"/>
    <w:rsid w:val="5F8B79B9"/>
    <w:rsid w:val="604E1113"/>
    <w:rsid w:val="60F82E2D"/>
    <w:rsid w:val="68792AA5"/>
    <w:rsid w:val="69D84B52"/>
    <w:rsid w:val="6CD62D60"/>
    <w:rsid w:val="6E3B6A4F"/>
    <w:rsid w:val="6F01059C"/>
    <w:rsid w:val="711209D1"/>
    <w:rsid w:val="741D06A5"/>
    <w:rsid w:val="76A35191"/>
    <w:rsid w:val="77866F31"/>
    <w:rsid w:val="7B0528FD"/>
    <w:rsid w:val="7B25698D"/>
    <w:rsid w:val="7C442225"/>
    <w:rsid w:val="7CD275C8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A50DE-7EE0-4588-9D61-42C5C19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pPr>
      <w:ind w:firstLine="560"/>
    </w:pPr>
    <w:rPr>
      <w:rFonts w:ascii="Adobe 宋体 Std L" w:eastAsia="Adobe 宋体 Std L" w:hAnsi="Adobe 宋体 Std L"/>
      <w:szCs w:val="28"/>
    </w:rPr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autoRedefine/>
    <w:qFormat/>
    <w:pPr>
      <w:spacing w:line="720" w:lineRule="exact"/>
      <w:jc w:val="center"/>
    </w:pPr>
    <w:rPr>
      <w:rFonts w:eastAsia="华文中宋"/>
      <w:sz w:val="4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162</Words>
  <Characters>930</Characters>
  <Application>Microsoft Office Word</Application>
  <DocSecurity>0</DocSecurity>
  <Lines>7</Lines>
  <Paragraphs>2</Paragraphs>
  <ScaleCrop>false</ScaleCrop>
  <Company>P R 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绿色草原</dc:creator>
  <cp:lastModifiedBy>Windows User</cp:lastModifiedBy>
  <cp:revision>3</cp:revision>
  <cp:lastPrinted>2024-02-04T02:02:00Z</cp:lastPrinted>
  <dcterms:created xsi:type="dcterms:W3CDTF">2024-02-02T00:55:00Z</dcterms:created>
  <dcterms:modified xsi:type="dcterms:W3CDTF">2024-03-05T12:23:00Z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4EF3D14D95DD4A9F9E5B765AEADF2609_11</vt:lpwstr>
  </property>
</Properties>
</file>