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F3" w:rsidRDefault="00F721F3">
      <w:pPr>
        <w:spacing w:line="600" w:lineRule="exact"/>
        <w:jc w:val="center"/>
        <w:rPr>
          <w:rFonts w:eastAsia="黑体" w:cs="宋体"/>
          <w:b/>
          <w:sz w:val="52"/>
          <w:szCs w:val="52"/>
        </w:rPr>
      </w:pPr>
    </w:p>
    <w:p w:rsidR="00F721F3" w:rsidRDefault="00F721F3">
      <w:pPr>
        <w:spacing w:line="600" w:lineRule="exact"/>
        <w:jc w:val="center"/>
        <w:rPr>
          <w:rFonts w:eastAsia="黑体" w:cs="宋体"/>
          <w:b/>
          <w:sz w:val="52"/>
          <w:szCs w:val="52"/>
        </w:rPr>
      </w:pPr>
    </w:p>
    <w:p w:rsidR="00F721F3" w:rsidRDefault="00F721F3">
      <w:pPr>
        <w:spacing w:line="600" w:lineRule="exact"/>
        <w:jc w:val="left"/>
        <w:rPr>
          <w:rFonts w:ascii="黑体" w:eastAsia="黑体" w:hAnsi="黑体" w:cs="黑体"/>
          <w:b/>
          <w:bCs/>
          <w:sz w:val="32"/>
          <w:szCs w:val="32"/>
        </w:rPr>
      </w:pPr>
    </w:p>
    <w:p w:rsidR="00F721F3" w:rsidRDefault="00F721F3">
      <w:pPr>
        <w:spacing w:line="600" w:lineRule="exact"/>
        <w:jc w:val="left"/>
        <w:rPr>
          <w:rFonts w:ascii="Arial" w:eastAsia="Symbol" w:hAnsi="Arial"/>
          <w:b/>
          <w:bCs/>
          <w:sz w:val="32"/>
          <w:szCs w:val="32"/>
        </w:rPr>
      </w:pPr>
    </w:p>
    <w:p w:rsidR="00F721F3" w:rsidRDefault="00F721F3">
      <w:pPr>
        <w:spacing w:line="600" w:lineRule="exact"/>
        <w:jc w:val="center"/>
        <w:rPr>
          <w:rFonts w:ascii="Arial" w:eastAsia="宋体" w:hAnsi="Arial"/>
          <w:b/>
          <w:bCs/>
          <w:sz w:val="32"/>
          <w:szCs w:val="32"/>
        </w:rPr>
      </w:pPr>
    </w:p>
    <w:p w:rsidR="00F721F3" w:rsidRDefault="00F721F3">
      <w:pPr>
        <w:spacing w:line="600" w:lineRule="exact"/>
        <w:jc w:val="center"/>
        <w:rPr>
          <w:rFonts w:ascii="Arial" w:eastAsia="宋体" w:hAnsi="Arial"/>
          <w:b/>
          <w:bCs/>
          <w:sz w:val="32"/>
          <w:szCs w:val="32"/>
        </w:rPr>
      </w:pPr>
    </w:p>
    <w:p w:rsidR="00F721F3" w:rsidRDefault="00F721F3">
      <w:pPr>
        <w:spacing w:line="600" w:lineRule="exact"/>
        <w:jc w:val="center"/>
        <w:rPr>
          <w:rFonts w:ascii="Arial" w:eastAsia="宋体" w:hAnsi="Arial"/>
          <w:b/>
          <w:bCs/>
          <w:sz w:val="32"/>
          <w:szCs w:val="32"/>
        </w:rPr>
      </w:pPr>
    </w:p>
    <w:p w:rsidR="00F721F3" w:rsidRDefault="001A1D9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w:t>
      </w:r>
      <w:r>
        <w:rPr>
          <w:rFonts w:ascii="方正小标宋简体" w:eastAsia="方正小标宋简体" w:hAnsi="方正小标宋简体" w:cs="方正小标宋简体" w:hint="eastAsia"/>
          <w:sz w:val="44"/>
          <w:szCs w:val="44"/>
        </w:rPr>
        <w:t>年度</w:t>
      </w:r>
      <w:r>
        <w:rPr>
          <w:rFonts w:ascii="方正小标宋简体" w:eastAsia="方正小标宋简体" w:hAnsi="方正小标宋简体" w:cs="方正小标宋简体" w:hint="eastAsia"/>
          <w:sz w:val="44"/>
          <w:szCs w:val="44"/>
          <w:u w:val="single"/>
        </w:rPr>
        <w:t>锡林郭勒盟教育局</w:t>
      </w:r>
      <w:r>
        <w:rPr>
          <w:rFonts w:ascii="方正小标宋简体" w:eastAsia="方正小标宋简体" w:hAnsi="方正小标宋简体" w:cs="方正小标宋简体" w:hint="eastAsia"/>
          <w:sz w:val="44"/>
          <w:szCs w:val="44"/>
        </w:rPr>
        <w:t>预算公开</w:t>
      </w:r>
    </w:p>
    <w:p w:rsidR="00F721F3" w:rsidRDefault="00F721F3">
      <w:pPr>
        <w:adjustRightInd w:val="0"/>
        <w:snapToGrid w:val="0"/>
        <w:spacing w:line="600" w:lineRule="exact"/>
        <w:ind w:firstLine="640"/>
        <w:rPr>
          <w:rFonts w:ascii="仿宋" w:eastAsia="仿宋" w:hAnsi="仿宋"/>
          <w:sz w:val="32"/>
          <w:szCs w:val="32"/>
        </w:rPr>
      </w:pPr>
    </w:p>
    <w:p w:rsidR="00F721F3" w:rsidRDefault="00F721F3">
      <w:pPr>
        <w:adjustRightInd w:val="0"/>
        <w:snapToGrid w:val="0"/>
        <w:spacing w:line="600" w:lineRule="exact"/>
        <w:ind w:firstLine="640"/>
        <w:rPr>
          <w:rFonts w:ascii="仿宋" w:eastAsia="仿宋" w:hAnsi="仿宋"/>
          <w:sz w:val="32"/>
          <w:szCs w:val="32"/>
        </w:rPr>
      </w:pPr>
    </w:p>
    <w:p w:rsidR="00F721F3" w:rsidRDefault="00F721F3">
      <w:pPr>
        <w:adjustRightInd w:val="0"/>
        <w:snapToGrid w:val="0"/>
        <w:spacing w:line="600" w:lineRule="exact"/>
        <w:ind w:firstLine="640"/>
        <w:rPr>
          <w:rFonts w:ascii="仿宋" w:eastAsia="仿宋" w:hAnsi="仿宋"/>
          <w:sz w:val="32"/>
          <w:szCs w:val="32"/>
        </w:rPr>
      </w:pPr>
    </w:p>
    <w:p w:rsidR="00F721F3" w:rsidRDefault="00F721F3">
      <w:pPr>
        <w:adjustRightInd w:val="0"/>
        <w:snapToGrid w:val="0"/>
        <w:spacing w:line="600" w:lineRule="exact"/>
        <w:ind w:firstLine="640"/>
        <w:rPr>
          <w:rFonts w:ascii="仿宋" w:eastAsia="仿宋" w:hAnsi="仿宋"/>
          <w:sz w:val="32"/>
          <w:szCs w:val="32"/>
        </w:rPr>
      </w:pPr>
    </w:p>
    <w:p w:rsidR="00F721F3" w:rsidRDefault="00F721F3">
      <w:pPr>
        <w:adjustRightInd w:val="0"/>
        <w:snapToGrid w:val="0"/>
        <w:spacing w:line="600" w:lineRule="exact"/>
        <w:ind w:firstLine="640"/>
        <w:rPr>
          <w:rFonts w:ascii="仿宋" w:eastAsia="仿宋" w:hAnsi="仿宋"/>
          <w:sz w:val="32"/>
          <w:szCs w:val="32"/>
        </w:rPr>
      </w:pPr>
    </w:p>
    <w:p w:rsidR="00F721F3" w:rsidRDefault="00F721F3">
      <w:pPr>
        <w:adjustRightInd w:val="0"/>
        <w:snapToGrid w:val="0"/>
        <w:spacing w:line="600" w:lineRule="exact"/>
        <w:ind w:firstLine="640"/>
        <w:rPr>
          <w:rFonts w:ascii="仿宋" w:eastAsia="仿宋" w:hAnsi="仿宋"/>
          <w:sz w:val="32"/>
          <w:szCs w:val="32"/>
        </w:rPr>
      </w:pPr>
    </w:p>
    <w:p w:rsidR="00F721F3" w:rsidRDefault="00F721F3">
      <w:pPr>
        <w:adjustRightInd w:val="0"/>
        <w:snapToGrid w:val="0"/>
        <w:spacing w:line="600" w:lineRule="exact"/>
        <w:ind w:firstLine="640"/>
        <w:rPr>
          <w:rFonts w:ascii="仿宋" w:eastAsia="仿宋" w:hAnsi="仿宋"/>
          <w:sz w:val="32"/>
          <w:szCs w:val="32"/>
        </w:rPr>
      </w:pPr>
    </w:p>
    <w:p w:rsidR="00F721F3" w:rsidRDefault="00F721F3">
      <w:pPr>
        <w:adjustRightInd w:val="0"/>
        <w:snapToGrid w:val="0"/>
        <w:spacing w:line="600" w:lineRule="exact"/>
        <w:ind w:firstLine="640"/>
        <w:rPr>
          <w:rFonts w:ascii="仿宋" w:eastAsia="仿宋" w:hAnsi="仿宋"/>
          <w:sz w:val="32"/>
          <w:szCs w:val="32"/>
        </w:rPr>
      </w:pPr>
    </w:p>
    <w:p w:rsidR="00F721F3" w:rsidRDefault="00F721F3">
      <w:pPr>
        <w:adjustRightInd w:val="0"/>
        <w:snapToGrid w:val="0"/>
        <w:spacing w:line="600" w:lineRule="exact"/>
        <w:ind w:firstLine="640"/>
        <w:rPr>
          <w:rFonts w:ascii="仿宋" w:eastAsia="仿宋" w:hAnsi="仿宋"/>
          <w:sz w:val="32"/>
          <w:szCs w:val="32"/>
        </w:rPr>
      </w:pPr>
    </w:p>
    <w:p w:rsidR="00F721F3" w:rsidRDefault="00F721F3">
      <w:pPr>
        <w:adjustRightInd w:val="0"/>
        <w:snapToGrid w:val="0"/>
        <w:spacing w:line="600" w:lineRule="exact"/>
        <w:rPr>
          <w:rFonts w:ascii="黑体" w:eastAsia="黑体" w:hAnsi="黑体" w:cs="黑体"/>
          <w:sz w:val="32"/>
          <w:szCs w:val="32"/>
        </w:rPr>
      </w:pPr>
    </w:p>
    <w:p w:rsidR="00F721F3" w:rsidRDefault="001A1D96">
      <w:pPr>
        <w:adjustRightInd w:val="0"/>
        <w:snapToGrid w:val="0"/>
        <w:spacing w:line="600" w:lineRule="exact"/>
        <w:jc w:val="center"/>
        <w:rPr>
          <w:rFonts w:ascii="黑体" w:eastAsia="黑体" w:hAnsi="黑体" w:cs="黑体"/>
          <w:sz w:val="32"/>
          <w:szCs w:val="32"/>
        </w:rPr>
      </w:pPr>
      <w:r>
        <w:rPr>
          <w:rFonts w:ascii="黑体" w:eastAsia="黑体" w:hAnsi="黑体" w:cs="黑体" w:hint="eastAsia"/>
          <w:sz w:val="32"/>
          <w:szCs w:val="32"/>
        </w:rPr>
        <w:t>批复时间：</w:t>
      </w:r>
      <w:r>
        <w:rPr>
          <w:rFonts w:ascii="黑体" w:eastAsia="黑体" w:hAnsi="黑体" w:cs="黑体" w:hint="eastAsia"/>
          <w:sz w:val="32"/>
          <w:szCs w:val="32"/>
          <w:u w:val="single"/>
        </w:rPr>
        <w:t>2025</w:t>
      </w:r>
      <w:r>
        <w:rPr>
          <w:rFonts w:ascii="黑体" w:eastAsia="黑体" w:hAnsi="黑体" w:cs="黑体" w:hint="eastAsia"/>
          <w:sz w:val="32"/>
          <w:szCs w:val="32"/>
          <w:u w:val="single"/>
        </w:rPr>
        <w:t>年</w:t>
      </w:r>
      <w:r>
        <w:rPr>
          <w:rFonts w:ascii="黑体" w:eastAsia="黑体" w:hAnsi="黑体" w:cs="黑体" w:hint="eastAsia"/>
          <w:sz w:val="32"/>
          <w:szCs w:val="32"/>
          <w:u w:val="single"/>
        </w:rPr>
        <w:t>3</w:t>
      </w:r>
      <w:r>
        <w:rPr>
          <w:rFonts w:ascii="黑体" w:eastAsia="黑体" w:hAnsi="黑体" w:cs="黑体" w:hint="eastAsia"/>
          <w:sz w:val="32"/>
          <w:szCs w:val="32"/>
          <w:u w:val="single"/>
        </w:rPr>
        <w:t>月</w:t>
      </w:r>
      <w:r>
        <w:rPr>
          <w:rFonts w:ascii="黑体" w:eastAsia="黑体" w:hAnsi="黑体" w:cs="黑体" w:hint="eastAsia"/>
          <w:sz w:val="32"/>
          <w:szCs w:val="32"/>
          <w:u w:val="single"/>
        </w:rPr>
        <w:t>6</w:t>
      </w:r>
      <w:r>
        <w:rPr>
          <w:rFonts w:ascii="黑体" w:eastAsia="黑体" w:hAnsi="黑体" w:cs="黑体" w:hint="eastAsia"/>
          <w:sz w:val="32"/>
          <w:szCs w:val="32"/>
          <w:u w:val="single"/>
        </w:rPr>
        <w:t>日</w:t>
      </w:r>
    </w:p>
    <w:p w:rsidR="00F721F3" w:rsidRDefault="001A1D96">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Pr>
          <w:rFonts w:ascii="黑体" w:eastAsia="黑体" w:hAnsi="黑体" w:cs="黑体"/>
          <w:sz w:val="32"/>
          <w:szCs w:val="32"/>
          <w:u w:val="single"/>
        </w:rPr>
        <w:t>2025</w:t>
      </w:r>
      <w:r>
        <w:rPr>
          <w:rFonts w:ascii="黑体" w:eastAsia="黑体" w:hAnsi="黑体" w:cs="黑体"/>
          <w:sz w:val="32"/>
          <w:szCs w:val="32"/>
          <w:u w:val="single"/>
        </w:rPr>
        <w:t>年</w:t>
      </w:r>
      <w:r>
        <w:rPr>
          <w:rFonts w:ascii="黑体" w:eastAsia="黑体" w:hAnsi="黑体" w:cs="黑体"/>
          <w:sz w:val="32"/>
          <w:szCs w:val="32"/>
          <w:u w:val="single"/>
        </w:rPr>
        <w:t>3</w:t>
      </w:r>
      <w:r>
        <w:rPr>
          <w:rFonts w:ascii="黑体" w:eastAsia="黑体" w:hAnsi="黑体" w:cs="黑体"/>
          <w:sz w:val="32"/>
          <w:szCs w:val="32"/>
          <w:u w:val="single"/>
        </w:rPr>
        <w:t>月</w:t>
      </w:r>
      <w:r>
        <w:rPr>
          <w:rFonts w:ascii="黑体" w:eastAsia="黑体" w:hAnsi="黑体" w:cs="黑体"/>
          <w:sz w:val="32"/>
          <w:szCs w:val="32"/>
          <w:u w:val="single"/>
        </w:rPr>
        <w:t>14</w:t>
      </w:r>
      <w:r>
        <w:rPr>
          <w:rFonts w:ascii="黑体" w:eastAsia="黑体" w:hAnsi="黑体" w:cs="黑体"/>
          <w:sz w:val="32"/>
          <w:szCs w:val="32"/>
          <w:u w:val="single"/>
        </w:rPr>
        <w:t>日</w:t>
      </w:r>
    </w:p>
    <w:p w:rsidR="00F721F3" w:rsidRDefault="00F721F3">
      <w:pPr>
        <w:adjustRightInd w:val="0"/>
        <w:snapToGrid w:val="0"/>
        <w:spacing w:line="600" w:lineRule="exact"/>
        <w:ind w:firstLine="640"/>
        <w:rPr>
          <w:rFonts w:ascii="仿宋" w:eastAsia="仿宋" w:hAnsi="仿宋"/>
          <w:sz w:val="32"/>
          <w:szCs w:val="32"/>
        </w:rPr>
      </w:pPr>
    </w:p>
    <w:p w:rsidR="00F721F3" w:rsidRDefault="00F721F3">
      <w:pPr>
        <w:adjustRightInd w:val="0"/>
        <w:snapToGrid w:val="0"/>
        <w:spacing w:line="600" w:lineRule="exact"/>
        <w:ind w:firstLine="640"/>
        <w:rPr>
          <w:rFonts w:ascii="仿宋" w:eastAsia="仿宋" w:hAnsi="仿宋"/>
          <w:sz w:val="32"/>
          <w:szCs w:val="32"/>
        </w:rPr>
      </w:pPr>
    </w:p>
    <w:p w:rsidR="00F721F3" w:rsidRDefault="00F721F3">
      <w:pPr>
        <w:adjustRightInd w:val="0"/>
        <w:snapToGrid w:val="0"/>
        <w:spacing w:line="600" w:lineRule="exact"/>
        <w:ind w:firstLine="640"/>
        <w:rPr>
          <w:rFonts w:ascii="仿宋" w:eastAsia="仿宋" w:hAnsi="仿宋"/>
          <w:sz w:val="32"/>
          <w:szCs w:val="32"/>
        </w:rPr>
      </w:pPr>
    </w:p>
    <w:p w:rsidR="00F721F3" w:rsidRDefault="001A1D96">
      <w:pPr>
        <w:pStyle w:val="20"/>
        <w:tabs>
          <w:tab w:val="left" w:pos="4533"/>
        </w:tabs>
        <w:spacing w:before="0" w:after="0" w:line="600" w:lineRule="exact"/>
        <w:ind w:firstLineChars="0" w:firstLine="0"/>
        <w:jc w:val="center"/>
        <w:rPr>
          <w:sz w:val="44"/>
          <w:szCs w:val="44"/>
        </w:rPr>
      </w:pPr>
      <w:r>
        <w:rPr>
          <w:sz w:val="44"/>
          <w:szCs w:val="44"/>
        </w:rPr>
        <w:lastRenderedPageBreak/>
        <w:t>目</w:t>
      </w:r>
      <w:r>
        <w:rPr>
          <w:rFonts w:eastAsia="宋体" w:hint="eastAsia"/>
          <w:sz w:val="44"/>
          <w:szCs w:val="44"/>
        </w:rPr>
        <w:t xml:space="preserve">  </w:t>
      </w:r>
      <w:r>
        <w:rPr>
          <w:rFonts w:hint="eastAsia"/>
          <w:sz w:val="44"/>
          <w:szCs w:val="44"/>
        </w:rPr>
        <w:t xml:space="preserve">  </w:t>
      </w:r>
      <w:r>
        <w:rPr>
          <w:sz w:val="44"/>
          <w:szCs w:val="44"/>
        </w:rPr>
        <w:t>录</w:t>
      </w:r>
    </w:p>
    <w:p w:rsidR="00F721F3" w:rsidRDefault="00F721F3"/>
    <w:p w:rsidR="00F721F3" w:rsidRDefault="001A1D96">
      <w:pPr>
        <w:pStyle w:val="a5"/>
        <w:spacing w:after="0" w:line="600" w:lineRule="exact"/>
        <w:rPr>
          <w:rFonts w:ascii="黑体" w:eastAsia="黑体" w:hAnsi="黑体" w:cs="黑体"/>
          <w:sz w:val="32"/>
          <w:szCs w:val="32"/>
        </w:rPr>
      </w:pPr>
      <w:r>
        <w:rPr>
          <w:rFonts w:ascii="黑体" w:eastAsia="黑体" w:hAnsi="黑体" w:cs="黑体" w:hint="eastAsia"/>
          <w:sz w:val="32"/>
          <w:szCs w:val="32"/>
        </w:rPr>
        <w:t>第一部分</w:t>
      </w:r>
      <w:r>
        <w:rPr>
          <w:rFonts w:ascii="黑体" w:eastAsia="黑体" w:hAnsi="黑体" w:cs="黑体" w:hint="eastAsia"/>
          <w:sz w:val="32"/>
          <w:szCs w:val="32"/>
        </w:rPr>
        <w:t xml:space="preserve"> </w:t>
      </w:r>
      <w:r>
        <w:rPr>
          <w:rFonts w:ascii="黑体" w:eastAsia="黑体" w:hAnsi="黑体" w:cs="黑体" w:hint="eastAsia"/>
          <w:sz w:val="32"/>
          <w:szCs w:val="32"/>
        </w:rPr>
        <w:t>单位</w:t>
      </w:r>
      <w:r>
        <w:rPr>
          <w:rFonts w:ascii="黑体" w:eastAsia="黑体" w:hAnsi="黑体" w:cs="黑体" w:hint="eastAsia"/>
          <w:sz w:val="32"/>
          <w:szCs w:val="32"/>
        </w:rPr>
        <w:t>概况</w:t>
      </w:r>
    </w:p>
    <w:p w:rsidR="00F721F3" w:rsidRDefault="001A1D96">
      <w:pPr>
        <w:pStyle w:val="a5"/>
        <w:spacing w:after="0" w:line="600" w:lineRule="exact"/>
        <w:rPr>
          <w:rFonts w:ascii="仿宋" w:eastAsia="仿宋" w:hAnsi="仿宋" w:cs="仿宋"/>
          <w:sz w:val="32"/>
          <w:szCs w:val="32"/>
          <w:highlight w:val="yellow"/>
        </w:rPr>
      </w:pPr>
      <w:r>
        <w:rPr>
          <w:rFonts w:ascii="仿宋" w:eastAsia="仿宋" w:hAnsi="仿宋" w:cs="仿宋" w:hint="eastAsia"/>
          <w:w w:val="95"/>
          <w:sz w:val="32"/>
          <w:szCs w:val="32"/>
        </w:rPr>
        <w:t>一、主要职能、职责</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单位</w:t>
      </w:r>
      <w:r>
        <w:rPr>
          <w:rFonts w:ascii="仿宋" w:eastAsia="仿宋" w:hAnsi="仿宋" w:cs="仿宋" w:hint="eastAsia"/>
          <w:sz w:val="32"/>
          <w:szCs w:val="32"/>
        </w:rPr>
        <w:t>机构设置及预算单位构成情况</w:t>
      </w:r>
    </w:p>
    <w:p w:rsidR="00F721F3" w:rsidRDefault="001A1D96">
      <w:pPr>
        <w:pStyle w:val="a5"/>
        <w:spacing w:after="0" w:line="600" w:lineRule="exact"/>
        <w:rPr>
          <w:rFonts w:ascii="黑体" w:eastAsia="黑体" w:hAnsi="黑体" w:cs="黑体"/>
          <w:sz w:val="32"/>
          <w:szCs w:val="32"/>
        </w:rPr>
      </w:pPr>
      <w:r>
        <w:rPr>
          <w:rFonts w:ascii="仿宋" w:eastAsia="仿宋" w:hAnsi="仿宋" w:cs="仿宋" w:hint="eastAsia"/>
          <w:sz w:val="32"/>
          <w:szCs w:val="32"/>
        </w:rPr>
        <w:t>三、</w:t>
      </w:r>
      <w:r>
        <w:rPr>
          <w:rFonts w:ascii="仿宋" w:eastAsia="仿宋" w:hAnsi="仿宋" w:cs="仿宋" w:hint="eastAsia"/>
          <w:sz w:val="32"/>
          <w:szCs w:val="32"/>
        </w:rPr>
        <w:t>2025</w:t>
      </w:r>
      <w:r>
        <w:rPr>
          <w:rFonts w:ascii="仿宋" w:eastAsia="仿宋" w:hAnsi="仿宋" w:cs="仿宋" w:hint="eastAsia"/>
          <w:sz w:val="32"/>
          <w:szCs w:val="32"/>
        </w:rPr>
        <w:t>年度</w:t>
      </w:r>
      <w:r>
        <w:rPr>
          <w:rFonts w:ascii="仿宋" w:eastAsia="仿宋" w:hAnsi="仿宋" w:cs="仿宋" w:hint="eastAsia"/>
          <w:sz w:val="32"/>
          <w:szCs w:val="32"/>
        </w:rPr>
        <w:t>单位</w:t>
      </w:r>
      <w:r>
        <w:rPr>
          <w:rFonts w:ascii="仿宋" w:eastAsia="仿宋" w:hAnsi="仿宋" w:cs="仿宋" w:hint="eastAsia"/>
          <w:sz w:val="32"/>
          <w:szCs w:val="32"/>
        </w:rPr>
        <w:t>主要工作任务及目标</w:t>
      </w:r>
    </w:p>
    <w:p w:rsidR="00F721F3" w:rsidRDefault="001A1D96">
      <w:pPr>
        <w:pStyle w:val="a5"/>
        <w:spacing w:after="0" w:line="600" w:lineRule="exac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XX</w:t>
      </w:r>
      <w:r>
        <w:rPr>
          <w:rFonts w:ascii="黑体" w:eastAsia="黑体" w:hAnsi="黑体" w:cs="黑体" w:hint="eastAsia"/>
          <w:sz w:val="32"/>
          <w:szCs w:val="32"/>
        </w:rPr>
        <w:t>年度</w:t>
      </w:r>
      <w:r>
        <w:rPr>
          <w:rFonts w:ascii="黑体" w:eastAsia="黑体" w:hAnsi="黑体" w:cs="黑体" w:hint="eastAsia"/>
          <w:sz w:val="32"/>
          <w:szCs w:val="32"/>
        </w:rPr>
        <w:t>单位</w:t>
      </w:r>
      <w:r>
        <w:rPr>
          <w:rFonts w:ascii="黑体" w:eastAsia="黑体" w:hAnsi="黑体" w:cs="黑体" w:hint="eastAsia"/>
          <w:sz w:val="32"/>
          <w:szCs w:val="32"/>
        </w:rPr>
        <w:t>预算情况说明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一、收支预算总体情况说明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二、收入预算情况说明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三、支出预算情况说明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四、财政拨款收支预算总体情况说明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五、一般公共预算支出预算情况说明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六、一般公共预算基本支出预算情况说明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七、一般公共预算“三公”经费支出预算情况说明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八、政府性基金预算支出预算情况说明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九、国有资本经营预算支出预算情况说明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十、项目支出预算情况说明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十一、一般公共预算机关运行经费支出预算情况说明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十二、政府采购支出预算情况说明</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十三、国有资产占用情况说明</w:t>
      </w:r>
    </w:p>
    <w:p w:rsidR="00F721F3" w:rsidRDefault="001A1D96">
      <w:pPr>
        <w:widowControl/>
        <w:spacing w:line="600" w:lineRule="exact"/>
        <w:jc w:val="left"/>
        <w:rPr>
          <w:rFonts w:ascii="仿宋" w:eastAsia="仿宋" w:hAnsi="仿宋" w:cs="仿宋"/>
          <w:sz w:val="32"/>
          <w:szCs w:val="32"/>
        </w:rPr>
      </w:pPr>
      <w:r>
        <w:rPr>
          <w:rFonts w:ascii="仿宋" w:eastAsia="仿宋" w:hAnsi="仿宋" w:cs="仿宋" w:hint="eastAsia"/>
          <w:sz w:val="32"/>
          <w:szCs w:val="32"/>
        </w:rPr>
        <w:t>十四、项目绩效目标情况说明</w:t>
      </w:r>
      <w:r>
        <w:rPr>
          <w:rFonts w:ascii="仿宋" w:eastAsia="仿宋" w:hAnsi="仿宋" w:cs="仿宋" w:hint="eastAsia"/>
          <w:sz w:val="32"/>
          <w:szCs w:val="32"/>
        </w:rPr>
        <w:t xml:space="preserve"> </w:t>
      </w:r>
    </w:p>
    <w:p w:rsidR="00F721F3" w:rsidRDefault="001A1D96">
      <w:pPr>
        <w:pStyle w:val="a5"/>
        <w:spacing w:after="0" w:line="600" w:lineRule="exact"/>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xml:space="preserve"> </w:t>
      </w:r>
      <w:r>
        <w:rPr>
          <w:rFonts w:ascii="黑体" w:eastAsia="黑体" w:hAnsi="黑体" w:cs="黑体" w:hint="eastAsia"/>
          <w:sz w:val="32"/>
          <w:szCs w:val="32"/>
        </w:rPr>
        <w:t>名词解释</w:t>
      </w:r>
    </w:p>
    <w:p w:rsidR="00F721F3" w:rsidRDefault="001A1D96">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w:t>
      </w:r>
      <w:r>
        <w:rPr>
          <w:rFonts w:ascii="黑体" w:eastAsia="黑体" w:hAnsi="黑体" w:cs="黑体" w:hint="eastAsia"/>
          <w:sz w:val="32"/>
          <w:szCs w:val="32"/>
        </w:rPr>
        <w:t xml:space="preserve"> </w:t>
      </w:r>
      <w:r>
        <w:rPr>
          <w:rFonts w:ascii="黑体" w:eastAsia="黑体" w:hAnsi="黑体" w:cs="黑体" w:hint="eastAsia"/>
          <w:sz w:val="32"/>
          <w:szCs w:val="32"/>
        </w:rPr>
        <w:t>预算公开联系方式及信息反馈渠道</w:t>
      </w:r>
    </w:p>
    <w:p w:rsidR="00F721F3" w:rsidRDefault="001A1D96">
      <w:pPr>
        <w:pStyle w:val="a5"/>
        <w:spacing w:after="0" w:line="600" w:lineRule="exact"/>
        <w:rPr>
          <w:rFonts w:ascii="黑体" w:eastAsia="黑体" w:hAnsi="黑体" w:cs="黑体"/>
          <w:sz w:val="32"/>
          <w:szCs w:val="32"/>
        </w:rPr>
      </w:pPr>
      <w:r>
        <w:rPr>
          <w:rFonts w:ascii="黑体" w:eastAsia="黑体" w:hAnsi="黑体" w:cs="黑体" w:hint="eastAsia"/>
          <w:sz w:val="32"/>
          <w:szCs w:val="32"/>
        </w:rPr>
        <w:t>第五部分</w:t>
      </w:r>
      <w:r>
        <w:rPr>
          <w:rFonts w:ascii="黑体" w:eastAsia="黑体" w:hAnsi="黑体" w:cs="黑体" w:hint="eastAsia"/>
          <w:sz w:val="32"/>
          <w:szCs w:val="32"/>
        </w:rPr>
        <w:t xml:space="preserve"> </w:t>
      </w:r>
      <w:r>
        <w:rPr>
          <w:rFonts w:ascii="黑体" w:eastAsia="黑体" w:hAnsi="黑体" w:cs="黑体" w:hint="eastAsia"/>
          <w:sz w:val="32"/>
          <w:szCs w:val="32"/>
        </w:rPr>
        <w:t>2025</w:t>
      </w:r>
      <w:r>
        <w:rPr>
          <w:rFonts w:ascii="黑体" w:eastAsia="黑体" w:hAnsi="黑体" w:cs="黑体" w:hint="eastAsia"/>
          <w:sz w:val="32"/>
          <w:szCs w:val="32"/>
        </w:rPr>
        <w:t>年度</w:t>
      </w:r>
      <w:r>
        <w:rPr>
          <w:rFonts w:ascii="黑体" w:eastAsia="黑体" w:hAnsi="黑体" w:cs="黑体" w:hint="eastAsia"/>
          <w:sz w:val="32"/>
          <w:szCs w:val="32"/>
        </w:rPr>
        <w:t>单位</w:t>
      </w:r>
      <w:r>
        <w:rPr>
          <w:rFonts w:ascii="黑体" w:eastAsia="黑体" w:hAnsi="黑体" w:cs="黑体" w:hint="eastAsia"/>
          <w:sz w:val="32"/>
          <w:szCs w:val="32"/>
        </w:rPr>
        <w:t>预算表</w:t>
      </w:r>
    </w:p>
    <w:p w:rsidR="00F721F3" w:rsidRDefault="001A1D96">
      <w:pPr>
        <w:pStyle w:val="a5"/>
        <w:numPr>
          <w:ilvl w:val="0"/>
          <w:numId w:val="1"/>
        </w:numPr>
        <w:spacing w:after="0" w:line="600" w:lineRule="exact"/>
        <w:rPr>
          <w:rFonts w:ascii="仿宋" w:eastAsia="仿宋" w:hAnsi="仿宋" w:cs="仿宋"/>
          <w:sz w:val="32"/>
          <w:szCs w:val="32"/>
        </w:rPr>
      </w:pPr>
      <w:r>
        <w:rPr>
          <w:rFonts w:ascii="仿宋" w:eastAsia="仿宋" w:hAnsi="仿宋" w:cs="仿宋" w:hint="eastAsia"/>
          <w:sz w:val="32"/>
          <w:szCs w:val="32"/>
        </w:rPr>
        <w:lastRenderedPageBreak/>
        <w:t>收支总表</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二、收入总表</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三、支出总表</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四、财政拨款收支总表</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五、一般公共预算支出表</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六、一般公共预算基本支出表</w:t>
      </w:r>
    </w:p>
    <w:p w:rsidR="00F721F3" w:rsidRDefault="001A1D96">
      <w:pPr>
        <w:pStyle w:val="a5"/>
        <w:spacing w:after="0" w:line="600" w:lineRule="exact"/>
        <w:rPr>
          <w:rFonts w:ascii="仿宋" w:eastAsia="仿宋" w:hAnsi="仿宋" w:cs="仿宋"/>
          <w:spacing w:val="-16"/>
          <w:w w:val="95"/>
          <w:sz w:val="32"/>
          <w:szCs w:val="32"/>
        </w:rPr>
      </w:pPr>
      <w:r>
        <w:rPr>
          <w:rFonts w:ascii="仿宋" w:eastAsia="仿宋" w:hAnsi="仿宋" w:cs="仿宋" w:hint="eastAsia"/>
          <w:spacing w:val="-17"/>
          <w:w w:val="95"/>
          <w:sz w:val="32"/>
          <w:szCs w:val="32"/>
        </w:rPr>
        <w:t>七、一般公共预算</w:t>
      </w:r>
      <w:r>
        <w:rPr>
          <w:rFonts w:ascii="仿宋" w:eastAsia="仿宋" w:hAnsi="仿宋" w:cs="仿宋" w:hint="eastAsia"/>
          <w:spacing w:val="-8"/>
          <w:w w:val="95"/>
          <w:sz w:val="32"/>
          <w:szCs w:val="32"/>
        </w:rPr>
        <w:t>“</w:t>
      </w:r>
      <w:r>
        <w:rPr>
          <w:rFonts w:ascii="仿宋" w:eastAsia="仿宋" w:hAnsi="仿宋" w:cs="仿宋" w:hint="eastAsia"/>
          <w:spacing w:val="-15"/>
          <w:w w:val="95"/>
          <w:sz w:val="32"/>
          <w:szCs w:val="32"/>
        </w:rPr>
        <w:t>三公</w:t>
      </w:r>
      <w:r>
        <w:rPr>
          <w:rFonts w:ascii="仿宋" w:eastAsia="仿宋" w:hAnsi="仿宋" w:cs="仿宋" w:hint="eastAsia"/>
          <w:spacing w:val="-10"/>
          <w:w w:val="95"/>
          <w:sz w:val="32"/>
          <w:szCs w:val="32"/>
        </w:rPr>
        <w:t>”</w:t>
      </w:r>
      <w:r>
        <w:rPr>
          <w:rFonts w:ascii="仿宋" w:eastAsia="仿宋" w:hAnsi="仿宋" w:cs="仿宋" w:hint="eastAsia"/>
          <w:spacing w:val="-16"/>
          <w:w w:val="95"/>
          <w:sz w:val="32"/>
          <w:szCs w:val="32"/>
        </w:rPr>
        <w:t>经费支出表</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pacing w:val="-16"/>
          <w:w w:val="95"/>
          <w:sz w:val="32"/>
          <w:szCs w:val="32"/>
        </w:rPr>
        <w:t>八、政府性基金预算支出表</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九、国有资本经营预算支出表</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十、项目支出表</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sz w:val="32"/>
          <w:szCs w:val="32"/>
        </w:rPr>
        <w:t>十一、项目绩效目标表</w:t>
      </w:r>
    </w:p>
    <w:p w:rsidR="00F721F3" w:rsidRDefault="001A1D96">
      <w:pPr>
        <w:pStyle w:val="a5"/>
        <w:spacing w:after="0" w:line="600" w:lineRule="exact"/>
        <w:rPr>
          <w:rFonts w:ascii="仿宋" w:eastAsia="仿宋" w:hAnsi="仿宋" w:cs="仿宋"/>
          <w:sz w:val="32"/>
          <w:szCs w:val="32"/>
        </w:rPr>
      </w:pPr>
      <w:r>
        <w:rPr>
          <w:rFonts w:ascii="仿宋" w:eastAsia="仿宋" w:hAnsi="仿宋" w:cs="仿宋" w:hint="eastAsia"/>
          <w:w w:val="95"/>
          <w:sz w:val="32"/>
          <w:szCs w:val="32"/>
        </w:rPr>
        <w:t>十二、政府采购预算表</w:t>
      </w:r>
    </w:p>
    <w:p w:rsidR="00F721F3" w:rsidRDefault="00F721F3">
      <w:pPr>
        <w:pStyle w:val="2"/>
        <w:spacing w:after="0" w:line="600" w:lineRule="exact"/>
        <w:rPr>
          <w:rFonts w:hint="default"/>
        </w:rPr>
        <w:sectPr w:rsidR="00F721F3">
          <w:headerReference w:type="default" r:id="rId8"/>
          <w:footerReference w:type="default" r:id="rId9"/>
          <w:pgSz w:w="11910" w:h="16840"/>
          <w:pgMar w:top="1582" w:right="1680" w:bottom="278" w:left="1640" w:header="720" w:footer="720" w:gutter="0"/>
          <w:pgNumType w:fmt="numberInDash"/>
          <w:cols w:space="0"/>
        </w:sectPr>
      </w:pPr>
    </w:p>
    <w:p w:rsidR="00F721F3" w:rsidRDefault="001A1D96">
      <w:pPr>
        <w:pStyle w:val="4"/>
        <w:tabs>
          <w:tab w:val="left" w:pos="4392"/>
        </w:tabs>
        <w:spacing w:before="0" w:after="0" w:line="600" w:lineRule="exact"/>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lastRenderedPageBreak/>
        <w:t>第一部分</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单位</w:t>
      </w:r>
      <w:r>
        <w:rPr>
          <w:rFonts w:ascii="方正小标宋简体" w:eastAsia="方正小标宋简体" w:hAnsi="方正小标宋简体" w:cs="方正小标宋简体" w:hint="eastAsia"/>
          <w:b w:val="0"/>
          <w:bCs w:val="0"/>
          <w:sz w:val="36"/>
          <w:szCs w:val="36"/>
        </w:rPr>
        <w:t>概况</w:t>
      </w:r>
    </w:p>
    <w:p w:rsidR="00F721F3" w:rsidRDefault="00F721F3">
      <w:pPr>
        <w:spacing w:line="600" w:lineRule="exact"/>
        <w:rPr>
          <w:rFonts w:ascii="方正小标宋简体" w:eastAsia="方正小标宋简体" w:hAnsi="方正小标宋简体" w:cs="方正小标宋简体"/>
          <w:sz w:val="36"/>
          <w:szCs w:val="36"/>
        </w:rPr>
      </w:pPr>
    </w:p>
    <w:p w:rsidR="00F721F3" w:rsidRDefault="001A1D96">
      <w:pPr>
        <w:numPr>
          <w:ilvl w:val="0"/>
          <w:numId w:val="2"/>
        </w:numPr>
        <w:spacing w:line="600" w:lineRule="exact"/>
        <w:ind w:leftChars="8" w:left="17" w:firstLineChars="195" w:firstLine="624"/>
        <w:outlineLvl w:val="0"/>
        <w:rPr>
          <w:rFonts w:eastAsia="黑体" w:cs="黑体"/>
          <w:sz w:val="32"/>
          <w:szCs w:val="36"/>
        </w:rPr>
      </w:pPr>
      <w:r>
        <w:rPr>
          <w:rFonts w:eastAsia="黑体" w:cs="黑体" w:hint="eastAsia"/>
          <w:sz w:val="32"/>
          <w:szCs w:val="36"/>
        </w:rPr>
        <w:t>主要职能职责</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根据《内蒙古党委办公厅、政府办公厅关于印发</w:t>
      </w:r>
      <w:r>
        <w:rPr>
          <w:rFonts w:ascii="仿宋_GB2312" w:eastAsia="仿宋_GB2312" w:hAnsi="仿宋_GB2312" w:cs="仿宋_GB2312"/>
          <w:sz w:val="32"/>
          <w:szCs w:val="32"/>
        </w:rPr>
        <w:t xml:space="preserve"> &lt;</w:t>
      </w:r>
      <w:r>
        <w:rPr>
          <w:rFonts w:ascii="仿宋_GB2312" w:eastAsia="仿宋_GB2312" w:hAnsi="仿宋_GB2312" w:cs="仿宋_GB2312"/>
          <w:sz w:val="32"/>
          <w:szCs w:val="32"/>
        </w:rPr>
        <w:t>锡林郭勒盟行政公署机构改革方案</w:t>
      </w:r>
      <w:r>
        <w:rPr>
          <w:rFonts w:ascii="仿宋_GB2312" w:eastAsia="仿宋_GB2312" w:hAnsi="仿宋_GB2312" w:cs="仿宋_GB2312"/>
          <w:sz w:val="32"/>
          <w:szCs w:val="32"/>
        </w:rPr>
        <w:t xml:space="preserve">&gt; </w:t>
      </w:r>
      <w:r>
        <w:rPr>
          <w:rFonts w:ascii="仿宋_GB2312" w:eastAsia="仿宋_GB2312" w:hAnsi="仿宋_GB2312" w:cs="仿宋_GB2312"/>
          <w:sz w:val="32"/>
          <w:szCs w:val="32"/>
        </w:rPr>
        <w:t>的通知</w:t>
      </w:r>
      <w:r>
        <w:rPr>
          <w:rFonts w:ascii="仿宋_GB2312" w:eastAsia="仿宋_GB2312" w:hAnsi="仿宋_GB2312" w:cs="仿宋_GB2312"/>
          <w:sz w:val="32"/>
          <w:szCs w:val="32"/>
        </w:rPr>
        <w:t>)(</w:t>
      </w:r>
      <w:r>
        <w:rPr>
          <w:rFonts w:ascii="仿宋_GB2312" w:eastAsia="仿宋_GB2312" w:hAnsi="仿宋_GB2312" w:cs="仿宋_GB2312"/>
          <w:sz w:val="32"/>
          <w:szCs w:val="32"/>
        </w:rPr>
        <w:t>厅发〔</w:t>
      </w:r>
      <w:r>
        <w:rPr>
          <w:rFonts w:ascii="仿宋_GB2312" w:eastAsia="仿宋_GB2312" w:hAnsi="仿宋_GB2312" w:cs="仿宋_GB2312"/>
          <w:sz w:val="32"/>
          <w:szCs w:val="32"/>
        </w:rPr>
        <w:t>2009</w:t>
      </w:r>
      <w:r>
        <w:rPr>
          <w:rFonts w:ascii="仿宋_GB2312" w:eastAsia="仿宋_GB2312" w:hAnsi="仿宋_GB2312" w:cs="仿宋_GB2312"/>
          <w:sz w:val="32"/>
          <w:szCs w:val="32"/>
        </w:rPr>
        <w:t>〕</w:t>
      </w:r>
      <w:r>
        <w:rPr>
          <w:rFonts w:ascii="仿宋_GB2312" w:eastAsia="仿宋_GB2312" w:hAnsi="仿宋_GB2312" w:cs="仿宋_GB2312"/>
          <w:sz w:val="32"/>
          <w:szCs w:val="32"/>
        </w:rPr>
        <w:t>53</w:t>
      </w:r>
      <w:r>
        <w:rPr>
          <w:rFonts w:ascii="仿宋_GB2312" w:eastAsia="仿宋_GB2312" w:hAnsi="仿宋_GB2312" w:cs="仿宋_GB2312"/>
          <w:sz w:val="32"/>
          <w:szCs w:val="32"/>
        </w:rPr>
        <w:t>号</w:t>
      </w:r>
      <w:r>
        <w:rPr>
          <w:rFonts w:ascii="仿宋_GB2312" w:eastAsia="仿宋_GB2312" w:hAnsi="仿宋_GB2312" w:cs="仿宋_GB2312"/>
          <w:sz w:val="32"/>
          <w:szCs w:val="32"/>
        </w:rPr>
        <w:t>)</w:t>
      </w:r>
      <w:r>
        <w:rPr>
          <w:rFonts w:ascii="仿宋_GB2312" w:eastAsia="仿宋_GB2312" w:hAnsi="仿宋_GB2312" w:cs="仿宋_GB2312"/>
          <w:sz w:val="32"/>
          <w:szCs w:val="32"/>
        </w:rPr>
        <w:t>精神，设立</w:t>
      </w:r>
      <w:r>
        <w:rPr>
          <w:rFonts w:ascii="仿宋_GB2312" w:eastAsia="仿宋_GB2312" w:hAnsi="仿宋_GB2312" w:cs="仿宋_GB2312"/>
          <w:sz w:val="32"/>
          <w:szCs w:val="32"/>
        </w:rPr>
        <w:t>锡林郭勒盟</w:t>
      </w:r>
      <w:r>
        <w:rPr>
          <w:rFonts w:ascii="仿宋_GB2312" w:eastAsia="仿宋_GB2312" w:hAnsi="仿宋_GB2312" w:cs="仿宋_GB2312"/>
          <w:sz w:val="32"/>
          <w:szCs w:val="32"/>
        </w:rPr>
        <w:t>教育局，为锡盟行政公署工作部门。</w:t>
      </w:r>
      <w:r>
        <w:rPr>
          <w:rFonts w:ascii="仿宋_GB2312" w:eastAsia="仿宋_GB2312" w:hAnsi="仿宋_GB2312" w:cs="仿宋_GB2312"/>
          <w:sz w:val="32"/>
          <w:szCs w:val="32"/>
        </w:rPr>
        <w:t>其主要职责如下：</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（一）贯彻落实国家、自治区有关教育方面的法律法规政策。研究拟订全盟教育改革发展战略和教育事业发展规划、政策措</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施，指导各级各类学校的教育教学改革，并组织监督实施。</w:t>
      </w:r>
      <w:r>
        <w:rPr>
          <w:rFonts w:ascii="仿宋_GB2312" w:eastAsia="仿宋_GB2312" w:hAnsi="仿宋_GB2312" w:cs="仿宋_GB2312"/>
          <w:sz w:val="32"/>
          <w:szCs w:val="32"/>
        </w:rPr>
        <w:t xml:space="preserve">  </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二）指导全盟教育系统加强党的建设，研究制定教育系统党建规划、工作计划并组织实施，指导各级各类学校基层党组织建设。指导全盟教育系统党风廉政建设、行风建设。负责所属单位、学校基层党组织建设与党风廉政建设，负责统战与群团工作。</w:t>
      </w:r>
      <w:r>
        <w:rPr>
          <w:rFonts w:ascii="仿宋_GB2312" w:eastAsia="仿宋_GB2312" w:hAnsi="仿宋_GB2312" w:cs="仿宋_GB2312"/>
          <w:sz w:val="32"/>
          <w:szCs w:val="32"/>
        </w:rPr>
        <w:t xml:space="preserve">  </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（三）落实立</w:t>
      </w:r>
      <w:r>
        <w:rPr>
          <w:rFonts w:ascii="仿宋_GB2312" w:eastAsia="仿宋_GB2312" w:hAnsi="仿宋_GB2312" w:cs="仿宋_GB2312"/>
          <w:sz w:val="32"/>
          <w:szCs w:val="32"/>
        </w:rPr>
        <w:t>德树人根本任务，坚持德、智、体、美、劳全面发展，指导全盟教育系统意识形态、稳定工作，指导各级各类学校精神文明建设、思想政治工作和关心下一代工作。指导全盟教育系统法治建设工作，制定教育系统“普法”规划与计划并组织实施。</w:t>
      </w:r>
      <w:r>
        <w:rPr>
          <w:rFonts w:ascii="仿宋_GB2312" w:eastAsia="仿宋_GB2312" w:hAnsi="仿宋_GB2312" w:cs="仿宋_GB2312"/>
          <w:sz w:val="32"/>
          <w:szCs w:val="32"/>
        </w:rPr>
        <w:t xml:space="preserve">  </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四）负责推进义务教育优质均衡发展和促进教育公平。统筹规划指导学前教育、义务教育、普通高中教育、特殊教育，指导实施学校设置标准。落实基础教育教学基本要求和教学基本文件。全面实施素质教育，指导中小学德育教育、体育卫生健康教育、美育教育、劳动教育、国防教育、校外教育和校园足球工作。</w:t>
      </w:r>
      <w:r>
        <w:rPr>
          <w:rFonts w:ascii="仿宋_GB2312" w:eastAsia="仿宋_GB2312" w:hAnsi="仿宋_GB2312" w:cs="仿宋_GB2312"/>
          <w:sz w:val="32"/>
          <w:szCs w:val="32"/>
        </w:rPr>
        <w:t xml:space="preserve">  </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（五）</w:t>
      </w:r>
      <w:r>
        <w:rPr>
          <w:rFonts w:ascii="仿宋_GB2312" w:eastAsia="仿宋_GB2312" w:hAnsi="仿宋_GB2312" w:cs="仿宋_GB2312"/>
          <w:sz w:val="32"/>
          <w:szCs w:val="32"/>
        </w:rPr>
        <w:t>负责统筹规划中等职业教育、成人教育、民办教育协调发展，指导实施学校设置标准。负责综合管理全盟中等职业教育。负责校外教育培训机构监管。组织指导职业教育方面的国际合作与交流。</w:t>
      </w:r>
      <w:r>
        <w:rPr>
          <w:rFonts w:ascii="仿宋_GB2312" w:eastAsia="仿宋_GB2312" w:hAnsi="仿宋_GB2312" w:cs="仿宋_GB2312"/>
          <w:sz w:val="32"/>
          <w:szCs w:val="32"/>
        </w:rPr>
        <w:t xml:space="preserve">  </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（六）负责统筹规划民族教育发展，指导全盟教育系统民族团结进步教育、少数民族语言文字规范化和对外交流工作。</w:t>
      </w:r>
      <w:r>
        <w:rPr>
          <w:rFonts w:ascii="仿宋_GB2312" w:eastAsia="仿宋_GB2312" w:hAnsi="仿宋_GB2312" w:cs="仿宋_GB2312"/>
          <w:sz w:val="32"/>
          <w:szCs w:val="32"/>
        </w:rPr>
        <w:t xml:space="preserve">  </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（七）负责全盟教师队伍宏观管理工作，统筹教育行政干部、校长（园长）、教师、教研员四支队伍的培训规划、计划并组织实施。</w:t>
      </w:r>
      <w:r>
        <w:rPr>
          <w:rFonts w:ascii="仿宋_GB2312" w:eastAsia="仿宋_GB2312" w:hAnsi="仿宋_GB2312" w:cs="仿宋_GB2312"/>
          <w:sz w:val="32"/>
          <w:szCs w:val="32"/>
        </w:rPr>
        <w:lastRenderedPageBreak/>
        <w:t>负责组织开展教师继续教育，指导全盟教师培训机构建</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设。指导并组织实施中小学教师资格认定相关工作。负责汉语言文字</w:t>
      </w:r>
      <w:r>
        <w:rPr>
          <w:rFonts w:ascii="仿宋_GB2312" w:eastAsia="仿宋_GB2312" w:hAnsi="仿宋_GB2312" w:cs="仿宋_GB2312"/>
          <w:sz w:val="32"/>
          <w:szCs w:val="32"/>
        </w:rPr>
        <w:t>应用管理相关工作。</w:t>
      </w:r>
      <w:r>
        <w:rPr>
          <w:rFonts w:ascii="仿宋_GB2312" w:eastAsia="仿宋_GB2312" w:hAnsi="仿宋_GB2312" w:cs="仿宋_GB2312"/>
          <w:sz w:val="32"/>
          <w:szCs w:val="32"/>
        </w:rPr>
        <w:t xml:space="preserve">  </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八）负责管理全盟教育教学研究、教育科学研究工作和教育信息化建设、教育技术装备工作。组织实施基础教育发展水平和质量监测工作。负责推进全盟考试招生制度改革，统筹管理全盟各类教育统一考试的组织实施和普通高中、中等职业学校招生录取工作。</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（九）按照管行业必须管安全、管业务必须管安全、管生产经营必须管安全的要求，履行安全生产责任制规定的职责。</w:t>
      </w:r>
      <w:r>
        <w:rPr>
          <w:rFonts w:ascii="仿宋_GB2312" w:eastAsia="仿宋_GB2312" w:hAnsi="仿宋_GB2312" w:cs="仿宋_GB2312"/>
          <w:sz w:val="32"/>
          <w:szCs w:val="32"/>
        </w:rPr>
        <w:t xml:space="preserve">  </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（十）贯彻落实国家关于学校、幼儿园安全工作的法律法规，</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负责监督指导全盟学校、幼儿园建立健全各项安全工作制度，督促检查安全工作制度落实和安全隐患排</w:t>
      </w:r>
      <w:r>
        <w:rPr>
          <w:rFonts w:ascii="仿宋_GB2312" w:eastAsia="仿宋_GB2312" w:hAnsi="仿宋_GB2312" w:cs="仿宋_GB2312"/>
          <w:sz w:val="32"/>
          <w:szCs w:val="32"/>
        </w:rPr>
        <w:t>查、整治情况，确保学</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校、幼儿园安全稳定。指导开展学校、幼儿园安全教育、宣传和安全培训工作，协助相关部门处置重大学校安全事故，协调开展校园周边环境整治工作。</w:t>
      </w:r>
      <w:r>
        <w:rPr>
          <w:rFonts w:ascii="仿宋_GB2312" w:eastAsia="仿宋_GB2312" w:hAnsi="仿宋_GB2312" w:cs="仿宋_GB2312"/>
          <w:sz w:val="32"/>
          <w:szCs w:val="32"/>
        </w:rPr>
        <w:t xml:space="preserve">  </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（十一）指导并组织实施教育督导工作，对旗县市（区）人民政府（管委会）履行教育职责进行督导评估。组织实施对各级各类教育的督导检查。对学校教育教学工作进行督导。负责发布教育督导报告。</w:t>
      </w:r>
      <w:r>
        <w:rPr>
          <w:rFonts w:ascii="仿宋_GB2312" w:eastAsia="仿宋_GB2312" w:hAnsi="仿宋_GB2312" w:cs="仿宋_GB2312"/>
          <w:sz w:val="32"/>
          <w:szCs w:val="32"/>
        </w:rPr>
        <w:t xml:space="preserve">  </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（十二）负责指导各级各类教育基础设施建设规划，统筹教育重点项目投入规划，指导全盟教育资源合理配置。负责指导家庭经济困难学生资助体系建设，督促落实各级各类教育助学政</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策</w:t>
      </w:r>
      <w:r>
        <w:rPr>
          <w:rFonts w:ascii="仿宋_GB2312" w:eastAsia="仿宋_GB2312" w:hAnsi="仿宋_GB2312" w:cs="仿宋_GB2312"/>
          <w:sz w:val="32"/>
          <w:szCs w:val="32"/>
        </w:rPr>
        <w:t>。负责监督管理教育经费的使用情况，负责全盟教育事业和教育经费统计工作。负责本部门教育经费的统筹管理。</w:t>
      </w:r>
      <w:r>
        <w:rPr>
          <w:rFonts w:ascii="仿宋_GB2312" w:eastAsia="仿宋_GB2312" w:hAnsi="仿宋_GB2312" w:cs="仿宋_GB2312"/>
          <w:sz w:val="32"/>
          <w:szCs w:val="32"/>
        </w:rPr>
        <w:t xml:space="preserve">  </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（十三）完成盟委、行署交办的其他任务。</w:t>
      </w:r>
    </w:p>
    <w:p w:rsidR="00F721F3" w:rsidRDefault="001A1D96">
      <w:pPr>
        <w:pStyle w:val="2"/>
        <w:rPr>
          <w:rFonts w:ascii="仿宋_GB2312" w:eastAsia="仿宋_GB2312" w:hAnsi="仿宋_GB2312" w:cs="仿宋_GB2312" w:hint="default"/>
          <w:sz w:val="32"/>
          <w:szCs w:val="32"/>
        </w:rPr>
      </w:pPr>
      <w:r>
        <w:rPr>
          <w:rFonts w:ascii="仿宋_GB2312" w:eastAsia="仿宋_GB2312" w:hAnsi="仿宋_GB2312" w:cs="仿宋_GB2312"/>
          <w:sz w:val="32"/>
          <w:szCs w:val="32"/>
        </w:rPr>
        <w:t>（十四）有关职责分工。高校毕业生就业政策由盟人力资源和社会保障局牵头，会同盟教育局等部门拟订。高校毕业生离校前的就业指导和服务工作，由盟教育局负责。高校毕业生离校后的就业指导和服务工作，由盟人力资源和社会保障局负责。</w:t>
      </w:r>
      <w:r>
        <w:rPr>
          <w:rFonts w:ascii="仿宋_GB2312" w:eastAsia="仿宋_GB2312" w:hAnsi="仿宋_GB2312" w:cs="仿宋_GB2312"/>
          <w:sz w:val="32"/>
          <w:szCs w:val="32"/>
        </w:rPr>
        <w:t xml:space="preserve"> </w:t>
      </w:r>
    </w:p>
    <w:p w:rsidR="00F721F3" w:rsidRDefault="001A1D96">
      <w:pPr>
        <w:spacing w:line="600" w:lineRule="exact"/>
        <w:ind w:firstLineChars="200" w:firstLine="640"/>
        <w:outlineLvl w:val="0"/>
        <w:rPr>
          <w:rFonts w:eastAsia="黑体" w:cs="黑体"/>
          <w:sz w:val="32"/>
          <w:szCs w:val="36"/>
        </w:rPr>
      </w:pPr>
      <w:r>
        <w:rPr>
          <w:rFonts w:eastAsia="黑体" w:cs="黑体" w:hint="eastAsia"/>
          <w:sz w:val="32"/>
          <w:szCs w:val="36"/>
        </w:rPr>
        <w:t>二、</w:t>
      </w:r>
      <w:r>
        <w:rPr>
          <w:rFonts w:eastAsia="黑体" w:cs="黑体" w:hint="eastAsia"/>
          <w:sz w:val="32"/>
          <w:szCs w:val="36"/>
        </w:rPr>
        <w:t>单位</w:t>
      </w:r>
      <w:r>
        <w:rPr>
          <w:rFonts w:eastAsia="黑体" w:cs="黑体" w:hint="eastAsia"/>
          <w:sz w:val="32"/>
          <w:szCs w:val="36"/>
        </w:rPr>
        <w:t>机构设置及预算单位构成情况</w:t>
      </w:r>
    </w:p>
    <w:p w:rsidR="00F721F3" w:rsidRDefault="001A1D96">
      <w:pPr>
        <w:spacing w:line="600" w:lineRule="exact"/>
        <w:ind w:firstLineChars="200" w:firstLine="640"/>
        <w:rPr>
          <w:rFonts w:eastAsia="仿宋_GB2312" w:cstheme="minorBidi"/>
          <w:sz w:val="32"/>
          <w:szCs w:val="32"/>
        </w:rPr>
      </w:pPr>
      <w:r>
        <w:rPr>
          <w:rFonts w:eastAsia="仿宋_GB2312" w:cstheme="minorBidi" w:hint="eastAsia"/>
          <w:sz w:val="32"/>
          <w:szCs w:val="32"/>
        </w:rPr>
        <w:lastRenderedPageBreak/>
        <w:t>1</w:t>
      </w:r>
      <w:r>
        <w:rPr>
          <w:rFonts w:eastAsia="仿宋_GB2312" w:cstheme="minorBidi" w:hint="eastAsia"/>
          <w:sz w:val="32"/>
          <w:szCs w:val="32"/>
        </w:rPr>
        <w:t>．根据</w:t>
      </w:r>
      <w:r>
        <w:rPr>
          <w:rFonts w:eastAsia="仿宋_GB2312" w:cstheme="minorBidi" w:hint="eastAsia"/>
          <w:sz w:val="32"/>
          <w:szCs w:val="32"/>
        </w:rPr>
        <w:t>单位</w:t>
      </w:r>
      <w:r>
        <w:rPr>
          <w:rFonts w:eastAsia="仿宋_GB2312" w:cstheme="minorBidi" w:hint="eastAsia"/>
          <w:sz w:val="32"/>
          <w:szCs w:val="32"/>
        </w:rPr>
        <w:t>职责分工，本</w:t>
      </w:r>
      <w:r>
        <w:rPr>
          <w:rFonts w:eastAsia="仿宋_GB2312" w:cstheme="minorBidi" w:hint="eastAsia"/>
          <w:sz w:val="32"/>
          <w:szCs w:val="32"/>
        </w:rPr>
        <w:t>单位</w:t>
      </w:r>
      <w:r>
        <w:rPr>
          <w:rFonts w:eastAsia="仿宋_GB2312" w:cstheme="minorBidi" w:hint="eastAsia"/>
          <w:sz w:val="32"/>
          <w:szCs w:val="32"/>
        </w:rPr>
        <w:t>内设机构包括办公室、人事科、政策法规与审计科、思想政治教育科（秘书科）、发展规划与财务科、基础教育科、职业成人教育与校外培训监管科、体育卫生艺术与劳动教育科、师资管理与语言文字科、学校安全应急管理科、督导室共</w:t>
      </w:r>
      <w:r>
        <w:rPr>
          <w:rFonts w:eastAsia="仿宋_GB2312" w:cstheme="minorBidi" w:hint="eastAsia"/>
          <w:sz w:val="32"/>
          <w:szCs w:val="32"/>
        </w:rPr>
        <w:t>11</w:t>
      </w:r>
      <w:r>
        <w:rPr>
          <w:rFonts w:eastAsia="仿宋_GB2312" w:cstheme="minorBidi" w:hint="eastAsia"/>
          <w:sz w:val="32"/>
          <w:szCs w:val="32"/>
        </w:rPr>
        <w:t>个内设机构，另设机关党委。本</w:t>
      </w:r>
      <w:r>
        <w:rPr>
          <w:rFonts w:eastAsia="仿宋_GB2312" w:cstheme="minorBidi" w:hint="eastAsia"/>
          <w:sz w:val="32"/>
          <w:szCs w:val="32"/>
        </w:rPr>
        <w:t>单位</w:t>
      </w:r>
      <w:r>
        <w:rPr>
          <w:rFonts w:eastAsia="仿宋_GB2312" w:cstheme="minorBidi" w:hint="eastAsia"/>
          <w:sz w:val="32"/>
          <w:szCs w:val="32"/>
        </w:rPr>
        <w:t>下属单</w:t>
      </w:r>
      <w:r>
        <w:rPr>
          <w:rFonts w:eastAsia="仿宋_GB2312" w:cstheme="minorBidi" w:hint="eastAsia"/>
          <w:sz w:val="32"/>
          <w:szCs w:val="32"/>
        </w:rPr>
        <w:t>位包括：</w:t>
      </w:r>
      <w:r>
        <w:rPr>
          <w:rFonts w:eastAsia="仿宋_GB2312" w:cstheme="minorBidi" w:hint="eastAsia"/>
          <w:i/>
          <w:iCs/>
          <w:sz w:val="32"/>
          <w:szCs w:val="32"/>
        </w:rPr>
        <w:t>本</w:t>
      </w:r>
      <w:r>
        <w:rPr>
          <w:rFonts w:eastAsia="仿宋_GB2312" w:cstheme="minorBidi" w:hint="eastAsia"/>
          <w:i/>
          <w:iCs/>
          <w:sz w:val="32"/>
          <w:szCs w:val="32"/>
        </w:rPr>
        <w:t>单位</w:t>
      </w:r>
      <w:r>
        <w:rPr>
          <w:rFonts w:eastAsia="仿宋_GB2312" w:cstheme="minorBidi" w:hint="eastAsia"/>
          <w:i/>
          <w:iCs/>
          <w:sz w:val="32"/>
          <w:szCs w:val="32"/>
        </w:rPr>
        <w:t>无下属单位</w:t>
      </w:r>
      <w:r>
        <w:rPr>
          <w:rFonts w:eastAsia="仿宋_GB2312" w:cstheme="minorBidi" w:hint="eastAsia"/>
          <w:i/>
          <w:iCs/>
          <w:sz w:val="32"/>
          <w:szCs w:val="32"/>
        </w:rPr>
        <w:t>。</w:t>
      </w:r>
    </w:p>
    <w:p w:rsidR="00F721F3" w:rsidRDefault="001A1D96">
      <w:pPr>
        <w:spacing w:line="600" w:lineRule="exact"/>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．从预算单位构成看，纳入本</w:t>
      </w:r>
      <w:r>
        <w:rPr>
          <w:rFonts w:eastAsia="仿宋_GB2312" w:cstheme="minorBidi" w:hint="eastAsia"/>
          <w:sz w:val="32"/>
          <w:szCs w:val="32"/>
        </w:rPr>
        <w:t>单位</w:t>
      </w:r>
      <w:r>
        <w:rPr>
          <w:rFonts w:eastAsia="仿宋_GB2312" w:cstheme="minorBidi" w:hint="eastAsia"/>
          <w:sz w:val="32"/>
          <w:szCs w:val="32"/>
        </w:rPr>
        <w:t>2025</w:t>
      </w:r>
      <w:r>
        <w:rPr>
          <w:rFonts w:eastAsia="仿宋_GB2312" w:cstheme="minorBidi" w:hint="eastAsia"/>
          <w:sz w:val="32"/>
          <w:szCs w:val="32"/>
        </w:rPr>
        <w:t>年部门汇总预算编制范围的预算单位共计</w:t>
      </w:r>
      <w:r>
        <w:rPr>
          <w:rFonts w:eastAsia="仿宋_GB2312" w:cstheme="minorBidi" w:hint="eastAsia"/>
          <w:sz w:val="32"/>
          <w:szCs w:val="32"/>
        </w:rPr>
        <w:t>1</w:t>
      </w:r>
      <w:r>
        <w:rPr>
          <w:rFonts w:eastAsia="仿宋_GB2312" w:cstheme="minorBidi" w:hint="eastAsia"/>
          <w:sz w:val="32"/>
          <w:szCs w:val="32"/>
        </w:rPr>
        <w:t>家，具体包括：</w:t>
      </w:r>
      <w:r>
        <w:rPr>
          <w:rFonts w:eastAsia="仿宋_GB2312" w:cstheme="minorBidi" w:hint="eastAsia"/>
          <w:sz w:val="32"/>
          <w:szCs w:val="32"/>
        </w:rPr>
        <w:t>锡林郭勒盟教育局本级</w:t>
      </w:r>
      <w:r>
        <w:rPr>
          <w:rFonts w:eastAsia="仿宋_GB2312" w:cstheme="minorBidi" w:hint="eastAsia"/>
          <w:sz w:val="32"/>
          <w:szCs w:val="32"/>
        </w:rPr>
        <w:t>。</w:t>
      </w:r>
    </w:p>
    <w:p w:rsidR="00F721F3" w:rsidRDefault="001A1D96">
      <w:pPr>
        <w:tabs>
          <w:tab w:val="left" w:pos="3532"/>
        </w:tabs>
        <w:autoSpaceDE w:val="0"/>
        <w:autoSpaceDN w:val="0"/>
        <w:adjustRightInd w:val="0"/>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单位情况表</w:t>
      </w:r>
    </w:p>
    <w:tbl>
      <w:tblPr>
        <w:tblpPr w:leftFromText="180" w:rightFromText="180" w:vertAnchor="text" w:horzAnchor="page" w:tblpX="1745" w:tblpY="190"/>
        <w:tblOverlap w:val="never"/>
        <w:tblW w:w="9347" w:type="dxa"/>
        <w:tblLayout w:type="fixed"/>
        <w:tblLook w:val="04A0" w:firstRow="1" w:lastRow="0" w:firstColumn="1" w:lastColumn="0" w:noHBand="0" w:noVBand="1"/>
      </w:tblPr>
      <w:tblGrid>
        <w:gridCol w:w="876"/>
        <w:gridCol w:w="4043"/>
        <w:gridCol w:w="4428"/>
      </w:tblGrid>
      <w:tr w:rsidR="00F721F3">
        <w:trPr>
          <w:trHeight w:val="595"/>
        </w:trPr>
        <w:tc>
          <w:tcPr>
            <w:tcW w:w="876" w:type="dxa"/>
            <w:tcBorders>
              <w:top w:val="single" w:sz="4" w:space="0" w:color="auto"/>
              <w:left w:val="single" w:sz="4" w:space="0" w:color="auto"/>
              <w:bottom w:val="single" w:sz="4" w:space="0" w:color="auto"/>
              <w:right w:val="single" w:sz="4" w:space="0" w:color="auto"/>
            </w:tcBorders>
            <w:vAlign w:val="center"/>
          </w:tcPr>
          <w:p w:rsidR="00F721F3" w:rsidRDefault="001A1D96">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序号</w:t>
            </w:r>
          </w:p>
        </w:tc>
        <w:tc>
          <w:tcPr>
            <w:tcW w:w="4043" w:type="dxa"/>
            <w:tcBorders>
              <w:top w:val="single" w:sz="4" w:space="0" w:color="auto"/>
              <w:left w:val="nil"/>
              <w:bottom w:val="single" w:sz="4" w:space="0" w:color="auto"/>
              <w:right w:val="single" w:sz="4" w:space="0" w:color="auto"/>
            </w:tcBorders>
            <w:vAlign w:val="center"/>
          </w:tcPr>
          <w:p w:rsidR="00F721F3" w:rsidRDefault="001A1D96">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单位名称</w:t>
            </w:r>
          </w:p>
        </w:tc>
        <w:tc>
          <w:tcPr>
            <w:tcW w:w="4428" w:type="dxa"/>
            <w:tcBorders>
              <w:top w:val="single" w:sz="4" w:space="0" w:color="auto"/>
              <w:left w:val="nil"/>
              <w:bottom w:val="single" w:sz="4" w:space="0" w:color="auto"/>
              <w:right w:val="single" w:sz="4" w:space="0" w:color="auto"/>
            </w:tcBorders>
            <w:vAlign w:val="center"/>
          </w:tcPr>
          <w:p w:rsidR="00F721F3" w:rsidRDefault="001A1D96">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单位性质</w:t>
            </w:r>
          </w:p>
        </w:tc>
      </w:tr>
      <w:tr w:rsidR="00F721F3">
        <w:trPr>
          <w:trHeight w:val="364"/>
        </w:trPr>
        <w:tc>
          <w:tcPr>
            <w:tcW w:w="876" w:type="dxa"/>
            <w:tcBorders>
              <w:top w:val="nil"/>
              <w:left w:val="single" w:sz="4" w:space="0" w:color="auto"/>
              <w:bottom w:val="single" w:sz="4" w:space="0" w:color="auto"/>
              <w:right w:val="single" w:sz="4" w:space="0" w:color="auto"/>
            </w:tcBorders>
            <w:vAlign w:val="center"/>
          </w:tcPr>
          <w:p w:rsidR="00F721F3" w:rsidRDefault="001A1D96">
            <w:pPr>
              <w:widowControl/>
              <w:spacing w:line="600" w:lineRule="exact"/>
              <w:jc w:val="center"/>
              <w:rPr>
                <w:rFonts w:ascii="仿宋" w:eastAsia="仿宋" w:hAnsi="仿宋" w:cs="仿宋"/>
                <w:kern w:val="0"/>
                <w:sz w:val="30"/>
                <w:szCs w:val="30"/>
              </w:rPr>
            </w:pPr>
            <w:r>
              <w:rPr>
                <w:rFonts w:ascii="仿宋" w:eastAsia="仿宋" w:hAnsi="仿宋" w:cs="仿宋" w:hint="eastAsia"/>
                <w:kern w:val="0"/>
                <w:sz w:val="30"/>
                <w:szCs w:val="30"/>
              </w:rPr>
              <w:t>1</w:t>
            </w:r>
          </w:p>
        </w:tc>
        <w:tc>
          <w:tcPr>
            <w:tcW w:w="4043" w:type="dxa"/>
            <w:tcBorders>
              <w:top w:val="nil"/>
              <w:left w:val="nil"/>
              <w:bottom w:val="single" w:sz="4" w:space="0" w:color="auto"/>
              <w:right w:val="single" w:sz="4" w:space="0" w:color="auto"/>
            </w:tcBorders>
            <w:vAlign w:val="center"/>
          </w:tcPr>
          <w:p w:rsidR="00F721F3" w:rsidRDefault="001A1D96">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锡林郭勒盟教育局</w:t>
            </w:r>
          </w:p>
        </w:tc>
        <w:tc>
          <w:tcPr>
            <w:tcW w:w="4428" w:type="dxa"/>
            <w:tcBorders>
              <w:top w:val="nil"/>
              <w:left w:val="nil"/>
              <w:bottom w:val="single" w:sz="4" w:space="0" w:color="auto"/>
              <w:right w:val="single" w:sz="4" w:space="0" w:color="auto"/>
            </w:tcBorders>
            <w:vAlign w:val="center"/>
          </w:tcPr>
          <w:p w:rsidR="00F721F3" w:rsidRDefault="001A1D96">
            <w:pPr>
              <w:widowControl/>
              <w:spacing w:line="600" w:lineRule="exact"/>
              <w:rPr>
                <w:rFonts w:ascii="仿宋" w:eastAsia="仿宋" w:hAnsi="仿宋" w:cs="仿宋"/>
                <w:kern w:val="0"/>
                <w:sz w:val="30"/>
                <w:szCs w:val="30"/>
              </w:rPr>
            </w:pPr>
            <w:r>
              <w:rPr>
                <w:rFonts w:ascii="仿宋" w:eastAsia="仿宋" w:hAnsi="仿宋" w:cs="仿宋" w:hint="eastAsia"/>
                <w:kern w:val="0"/>
                <w:sz w:val="30"/>
                <w:szCs w:val="30"/>
              </w:rPr>
              <w:t>财政拨款的行政单位</w:t>
            </w:r>
          </w:p>
        </w:tc>
      </w:tr>
    </w:tbl>
    <w:p w:rsidR="00F721F3" w:rsidRDefault="00F721F3">
      <w:pPr>
        <w:spacing w:line="600" w:lineRule="exact"/>
        <w:rPr>
          <w:rFonts w:eastAsia="仿宋_GB2312" w:cstheme="minorBidi"/>
          <w:sz w:val="32"/>
          <w:szCs w:val="32"/>
        </w:rPr>
      </w:pPr>
    </w:p>
    <w:p w:rsidR="00F721F3" w:rsidRDefault="001A1D96">
      <w:pPr>
        <w:spacing w:line="600" w:lineRule="exact"/>
        <w:ind w:firstLineChars="200" w:firstLine="640"/>
        <w:rPr>
          <w:rFonts w:eastAsia="黑体" w:cs="黑体"/>
          <w:sz w:val="32"/>
          <w:szCs w:val="36"/>
        </w:rPr>
      </w:pPr>
      <w:r>
        <w:rPr>
          <w:rFonts w:eastAsia="黑体" w:cs="黑体" w:hint="eastAsia"/>
          <w:sz w:val="32"/>
          <w:szCs w:val="36"/>
        </w:rPr>
        <w:t>三、</w:t>
      </w:r>
      <w:r>
        <w:rPr>
          <w:rFonts w:eastAsia="黑体" w:cs="黑体" w:hint="eastAsia"/>
          <w:sz w:val="32"/>
          <w:szCs w:val="36"/>
        </w:rPr>
        <w:t>2025</w:t>
      </w:r>
      <w:r>
        <w:rPr>
          <w:rFonts w:eastAsia="黑体" w:cs="黑体" w:hint="eastAsia"/>
          <w:sz w:val="32"/>
          <w:szCs w:val="36"/>
        </w:rPr>
        <w:t>年</w:t>
      </w:r>
      <w:r>
        <w:rPr>
          <w:rFonts w:eastAsia="黑体" w:cs="黑体" w:hint="eastAsia"/>
          <w:sz w:val="32"/>
          <w:szCs w:val="36"/>
        </w:rPr>
        <w:t>单位</w:t>
      </w:r>
      <w:r>
        <w:rPr>
          <w:rFonts w:eastAsia="黑体" w:cs="黑体" w:hint="eastAsia"/>
          <w:sz w:val="32"/>
          <w:szCs w:val="36"/>
        </w:rPr>
        <w:t>主要工作任务及目标</w:t>
      </w:r>
    </w:p>
    <w:p w:rsidR="00F721F3" w:rsidRDefault="001A1D96">
      <w:pPr>
        <w:spacing w:line="600" w:lineRule="exact"/>
        <w:ind w:firstLineChars="200" w:firstLine="640"/>
        <w:rPr>
          <w:rFonts w:eastAsia="仿宋_GB2312" w:cstheme="minorBidi"/>
          <w:sz w:val="32"/>
          <w:szCs w:val="32"/>
        </w:rPr>
      </w:pPr>
      <w:r>
        <w:rPr>
          <w:rFonts w:eastAsia="仿宋_GB2312" w:cstheme="minorBidi" w:hint="eastAsia"/>
          <w:sz w:val="32"/>
          <w:szCs w:val="32"/>
        </w:rPr>
        <w:t>（一）抓好教育党建工作。用习近平新时代中国特色社会主义思想凝心铸魂，引导教育系统深入学习贯彻全国教育大会和全区教育工作会议精神，以铸牢中华民族共同体意识教育为主线，认真落实“教育强区”意见，深化中小学党组织领导的校长负责制，持续强化对标创先创建。</w:t>
      </w:r>
    </w:p>
    <w:p w:rsidR="00F721F3" w:rsidRDefault="001A1D96">
      <w:pPr>
        <w:spacing w:line="600" w:lineRule="exact"/>
        <w:ind w:firstLineChars="200" w:firstLine="640"/>
        <w:rPr>
          <w:rFonts w:eastAsia="仿宋_GB2312" w:cstheme="minorBidi"/>
          <w:sz w:val="32"/>
          <w:szCs w:val="32"/>
        </w:rPr>
      </w:pPr>
      <w:r>
        <w:rPr>
          <w:rFonts w:eastAsia="仿宋_GB2312" w:cstheme="minorBidi" w:hint="eastAsia"/>
          <w:sz w:val="32"/>
          <w:szCs w:val="32"/>
        </w:rPr>
        <w:t>（二）抓好学生全面发展。常态</w:t>
      </w:r>
      <w:r w:rsidR="00FF5EF5">
        <w:rPr>
          <w:rFonts w:eastAsia="仿宋_GB2312" w:cstheme="minorBidi" w:hint="eastAsia"/>
          <w:sz w:val="32"/>
          <w:szCs w:val="32"/>
        </w:rPr>
        <w:t>化</w:t>
      </w:r>
      <w:bookmarkStart w:id="0" w:name="_GoBack"/>
      <w:bookmarkEnd w:id="0"/>
      <w:r>
        <w:rPr>
          <w:rFonts w:eastAsia="仿宋_GB2312" w:cstheme="minorBidi" w:hint="eastAsia"/>
          <w:sz w:val="32"/>
          <w:szCs w:val="32"/>
        </w:rPr>
        <w:t>开展教学常规落实工作，持续提高教育教学质量。深化新时代学校思政课改革创新，加强京蒙教育协作，重点打造“优质精品课型”和“经典宣讲案例”。持续开展中小学健康促进行动，落实中小学生每天</w:t>
      </w:r>
      <w:r>
        <w:rPr>
          <w:rFonts w:eastAsia="仿宋_GB2312" w:cstheme="minorBidi" w:hint="eastAsia"/>
          <w:sz w:val="32"/>
          <w:szCs w:val="32"/>
        </w:rPr>
        <w:t>2</w:t>
      </w:r>
      <w:r>
        <w:rPr>
          <w:rFonts w:eastAsia="仿宋_GB2312" w:cstheme="minorBidi" w:hint="eastAsia"/>
          <w:sz w:val="32"/>
          <w:szCs w:val="32"/>
        </w:rPr>
        <w:t>小时综合体育活动。全面实施学生体质</w:t>
      </w:r>
      <w:r>
        <w:rPr>
          <w:rFonts w:eastAsia="仿宋_GB2312" w:cstheme="minorBidi" w:hint="eastAsia"/>
          <w:sz w:val="32"/>
          <w:szCs w:val="32"/>
        </w:rPr>
        <w:t>健康监测和美育浸润行动，推动学校劳动实践多样化发展</w:t>
      </w:r>
    </w:p>
    <w:p w:rsidR="00F721F3" w:rsidRDefault="001A1D96">
      <w:pPr>
        <w:spacing w:line="600" w:lineRule="exact"/>
        <w:ind w:firstLineChars="200" w:firstLine="640"/>
        <w:rPr>
          <w:rFonts w:eastAsia="仿宋_GB2312" w:cstheme="minorBidi"/>
          <w:sz w:val="32"/>
          <w:szCs w:val="32"/>
        </w:rPr>
      </w:pPr>
      <w:r>
        <w:rPr>
          <w:rFonts w:eastAsia="仿宋_GB2312" w:cstheme="minorBidi" w:hint="eastAsia"/>
          <w:sz w:val="32"/>
          <w:szCs w:val="32"/>
        </w:rPr>
        <w:lastRenderedPageBreak/>
        <w:t>（三）抓好教育服务体系。创建</w:t>
      </w:r>
      <w:r>
        <w:rPr>
          <w:rFonts w:eastAsia="仿宋_GB2312" w:cstheme="minorBidi" w:hint="eastAsia"/>
          <w:sz w:val="32"/>
          <w:szCs w:val="32"/>
        </w:rPr>
        <w:t>3</w:t>
      </w:r>
      <w:r>
        <w:rPr>
          <w:rFonts w:eastAsia="仿宋_GB2312" w:cstheme="minorBidi" w:hint="eastAsia"/>
          <w:sz w:val="32"/>
          <w:szCs w:val="32"/>
        </w:rPr>
        <w:t>所盟级示范幼儿园和</w:t>
      </w:r>
      <w:r>
        <w:rPr>
          <w:rFonts w:eastAsia="仿宋_GB2312" w:cstheme="minorBidi" w:hint="eastAsia"/>
          <w:sz w:val="32"/>
          <w:szCs w:val="32"/>
        </w:rPr>
        <w:t>6</w:t>
      </w:r>
      <w:r>
        <w:rPr>
          <w:rFonts w:eastAsia="仿宋_GB2312" w:cstheme="minorBidi" w:hint="eastAsia"/>
          <w:sz w:val="32"/>
          <w:szCs w:val="32"/>
        </w:rPr>
        <w:t>所一类幼儿园，推进</w:t>
      </w:r>
      <w:r>
        <w:rPr>
          <w:rFonts w:eastAsia="仿宋_GB2312" w:cstheme="minorBidi" w:hint="eastAsia"/>
          <w:sz w:val="32"/>
          <w:szCs w:val="32"/>
        </w:rPr>
        <w:t>5</w:t>
      </w:r>
      <w:r>
        <w:rPr>
          <w:rFonts w:eastAsia="仿宋_GB2312" w:cstheme="minorBidi" w:hint="eastAsia"/>
          <w:sz w:val="32"/>
          <w:szCs w:val="32"/>
        </w:rPr>
        <w:t>所幼儿园续建项目。</w:t>
      </w:r>
      <w:r>
        <w:rPr>
          <w:rFonts w:eastAsia="仿宋_GB2312" w:cstheme="minorBidi" w:hint="eastAsia"/>
          <w:sz w:val="32"/>
          <w:szCs w:val="32"/>
        </w:rPr>
        <w:t>2025</w:t>
      </w:r>
      <w:r>
        <w:rPr>
          <w:rFonts w:eastAsia="仿宋_GB2312" w:cstheme="minorBidi" w:hint="eastAsia"/>
          <w:sz w:val="32"/>
          <w:szCs w:val="32"/>
        </w:rPr>
        <w:t>年规划总投资</w:t>
      </w:r>
      <w:r>
        <w:rPr>
          <w:rFonts w:eastAsia="仿宋_GB2312" w:cstheme="minorBidi" w:hint="eastAsia"/>
          <w:sz w:val="32"/>
          <w:szCs w:val="32"/>
        </w:rPr>
        <w:t>6146</w:t>
      </w:r>
      <w:r>
        <w:rPr>
          <w:rFonts w:eastAsia="仿宋_GB2312" w:cstheme="minorBidi" w:hint="eastAsia"/>
          <w:sz w:val="32"/>
          <w:szCs w:val="32"/>
        </w:rPr>
        <w:t>万元，持续改善薄弱学校办学条件。有序扩大优质高中招生规模，积极探索创建普通高中特色学校。深化产教融合、校企合作，推进“</w:t>
      </w:r>
      <w:r>
        <w:rPr>
          <w:rFonts w:eastAsia="仿宋_GB2312" w:cstheme="minorBidi" w:hint="eastAsia"/>
          <w:sz w:val="32"/>
          <w:szCs w:val="32"/>
        </w:rPr>
        <w:t>3+2</w:t>
      </w:r>
      <w:r>
        <w:rPr>
          <w:rFonts w:eastAsia="仿宋_GB2312" w:cstheme="minorBidi" w:hint="eastAsia"/>
          <w:sz w:val="32"/>
          <w:szCs w:val="32"/>
        </w:rPr>
        <w:t>”中高职衔接。强化校园“三防”建设，巩固“四个</w:t>
      </w:r>
      <w:r>
        <w:rPr>
          <w:rFonts w:eastAsia="仿宋_GB2312" w:cstheme="minorBidi" w:hint="eastAsia"/>
          <w:sz w:val="32"/>
          <w:szCs w:val="32"/>
        </w:rPr>
        <w:t>100%</w:t>
      </w:r>
      <w:r>
        <w:rPr>
          <w:rFonts w:eastAsia="仿宋_GB2312" w:cstheme="minorBidi" w:hint="eastAsia"/>
          <w:sz w:val="32"/>
          <w:szCs w:val="32"/>
        </w:rPr>
        <w:t>”建设，推动“三化管理”模式有效运行。</w:t>
      </w:r>
    </w:p>
    <w:p w:rsidR="00F721F3" w:rsidRDefault="001A1D96">
      <w:pPr>
        <w:spacing w:line="600" w:lineRule="exact"/>
        <w:ind w:firstLineChars="200" w:firstLine="640"/>
        <w:rPr>
          <w:rFonts w:eastAsia="仿宋_GB2312" w:cstheme="minorBidi"/>
          <w:sz w:val="32"/>
          <w:szCs w:val="32"/>
        </w:rPr>
      </w:pPr>
      <w:r>
        <w:rPr>
          <w:rFonts w:eastAsia="仿宋_GB2312" w:cstheme="minorBidi" w:hint="eastAsia"/>
          <w:sz w:val="32"/>
          <w:szCs w:val="32"/>
        </w:rPr>
        <w:t>（四）抓好师资队伍建设。加强教师思想政治素质和师德师风建设，发挥优秀教师榜样引领作用。持续做好“双百人才”、示范高中高水平教师</w:t>
      </w:r>
      <w:r>
        <w:rPr>
          <w:rFonts w:eastAsia="仿宋_GB2312" w:cstheme="minorBidi" w:hint="eastAsia"/>
          <w:sz w:val="32"/>
          <w:szCs w:val="32"/>
        </w:rPr>
        <w:t>培养等工作，完成盟本级以上教师培训</w:t>
      </w:r>
      <w:r>
        <w:rPr>
          <w:rFonts w:eastAsia="仿宋_GB2312" w:cstheme="minorBidi" w:hint="eastAsia"/>
          <w:sz w:val="32"/>
          <w:szCs w:val="32"/>
        </w:rPr>
        <w:t>5000</w:t>
      </w:r>
      <w:r>
        <w:rPr>
          <w:rFonts w:eastAsia="仿宋_GB2312" w:cstheme="minorBidi" w:hint="eastAsia"/>
          <w:sz w:val="32"/>
          <w:szCs w:val="32"/>
        </w:rPr>
        <w:t>人次。发挥名师名校长工作室、专家团队示范引领和辐射带动作用，开展对口支援等教育帮扶活动。</w:t>
      </w:r>
    </w:p>
    <w:p w:rsidR="00F721F3" w:rsidRDefault="001A1D96">
      <w:pPr>
        <w:spacing w:line="600" w:lineRule="exact"/>
        <w:ind w:firstLineChars="200" w:firstLine="640"/>
        <w:rPr>
          <w:rFonts w:eastAsia="仿宋_GB2312" w:cstheme="minorBidi"/>
          <w:sz w:val="32"/>
          <w:szCs w:val="32"/>
        </w:rPr>
      </w:pPr>
      <w:r>
        <w:rPr>
          <w:rFonts w:eastAsia="仿宋_GB2312" w:cstheme="minorBidi" w:hint="eastAsia"/>
          <w:sz w:val="32"/>
          <w:szCs w:val="32"/>
        </w:rPr>
        <w:t>（五）抓好国通语教育教学。</w:t>
      </w:r>
      <w:r>
        <w:rPr>
          <w:rFonts w:eastAsia="仿宋_GB2312" w:cstheme="minorBidi" w:hint="eastAsia"/>
          <w:sz w:val="32"/>
          <w:szCs w:val="32"/>
        </w:rPr>
        <w:t>2025</w:t>
      </w:r>
      <w:r>
        <w:rPr>
          <w:rFonts w:eastAsia="仿宋_GB2312" w:cstheme="minorBidi" w:hint="eastAsia"/>
          <w:sz w:val="32"/>
          <w:szCs w:val="32"/>
        </w:rPr>
        <w:t>年全盟中考采用“一张卷”考试，按照新课标和课程改革要求改进课堂教学，努力在缩小差距上深入研究和实践，指导原民语授课学校提高教育教学质量。</w:t>
      </w:r>
      <w:r>
        <w:rPr>
          <w:rFonts w:eastAsia="仿宋_GB2312" w:cstheme="minorBidi" w:hint="eastAsia"/>
          <w:sz w:val="32"/>
          <w:szCs w:val="32"/>
        </w:rPr>
        <w:t>2025</w:t>
      </w:r>
      <w:r>
        <w:rPr>
          <w:rFonts w:eastAsia="仿宋_GB2312" w:cstheme="minorBidi" w:hint="eastAsia"/>
          <w:sz w:val="32"/>
          <w:szCs w:val="32"/>
        </w:rPr>
        <w:t>年秋季高一年级全科推行国家通用语言文字教育教学，提前安排部署教师招聘、转岗、业务能力提升等工作。</w:t>
      </w:r>
    </w:p>
    <w:p w:rsidR="00F721F3" w:rsidRDefault="00F721F3">
      <w:pPr>
        <w:spacing w:line="600" w:lineRule="exact"/>
        <w:ind w:firstLineChars="200" w:firstLine="640"/>
        <w:jc w:val="center"/>
        <w:rPr>
          <w:rFonts w:eastAsia="仿宋_GB2312" w:cstheme="minorBidi"/>
          <w:sz w:val="32"/>
          <w:szCs w:val="32"/>
        </w:rPr>
      </w:pPr>
    </w:p>
    <w:p w:rsidR="00F721F3" w:rsidRDefault="00F721F3">
      <w:pPr>
        <w:spacing w:line="600" w:lineRule="exact"/>
        <w:ind w:firstLineChars="200" w:firstLine="640"/>
        <w:jc w:val="center"/>
        <w:rPr>
          <w:rFonts w:eastAsia="仿宋_GB2312" w:cstheme="minorBidi"/>
          <w:sz w:val="32"/>
          <w:szCs w:val="32"/>
        </w:rPr>
      </w:pPr>
    </w:p>
    <w:p w:rsidR="00F721F3" w:rsidRDefault="00F721F3">
      <w:pPr>
        <w:spacing w:line="600" w:lineRule="exact"/>
        <w:ind w:firstLineChars="200" w:firstLine="640"/>
        <w:jc w:val="center"/>
        <w:rPr>
          <w:rFonts w:eastAsia="仿宋_GB2312" w:cstheme="minorBidi"/>
          <w:sz w:val="32"/>
          <w:szCs w:val="32"/>
        </w:rPr>
      </w:pPr>
    </w:p>
    <w:p w:rsidR="00F721F3" w:rsidRDefault="00F721F3">
      <w:pPr>
        <w:spacing w:line="600" w:lineRule="exact"/>
        <w:ind w:firstLineChars="200" w:firstLine="640"/>
        <w:jc w:val="center"/>
        <w:rPr>
          <w:rFonts w:eastAsia="仿宋_GB2312" w:cstheme="minorBidi"/>
          <w:sz w:val="32"/>
          <w:szCs w:val="32"/>
        </w:rPr>
      </w:pPr>
    </w:p>
    <w:p w:rsidR="00F721F3" w:rsidRDefault="00F721F3">
      <w:pPr>
        <w:spacing w:line="600" w:lineRule="exact"/>
        <w:ind w:firstLineChars="200" w:firstLine="640"/>
        <w:jc w:val="center"/>
        <w:rPr>
          <w:rFonts w:eastAsia="仿宋_GB2312" w:cstheme="minorBidi"/>
          <w:sz w:val="32"/>
          <w:szCs w:val="32"/>
        </w:rPr>
      </w:pPr>
    </w:p>
    <w:p w:rsidR="00F721F3" w:rsidRDefault="00F721F3">
      <w:pPr>
        <w:spacing w:line="600" w:lineRule="exact"/>
        <w:ind w:firstLineChars="200" w:firstLine="640"/>
        <w:jc w:val="center"/>
        <w:rPr>
          <w:rFonts w:eastAsia="仿宋_GB2312" w:cstheme="minorBidi"/>
          <w:sz w:val="32"/>
          <w:szCs w:val="32"/>
        </w:rPr>
      </w:pPr>
    </w:p>
    <w:p w:rsidR="00F721F3" w:rsidRDefault="00F721F3">
      <w:pPr>
        <w:spacing w:line="600" w:lineRule="exact"/>
        <w:ind w:firstLineChars="200" w:firstLine="640"/>
        <w:jc w:val="center"/>
        <w:rPr>
          <w:rFonts w:eastAsia="仿宋_GB2312" w:cstheme="minorBidi"/>
          <w:sz w:val="32"/>
          <w:szCs w:val="32"/>
        </w:rPr>
      </w:pPr>
    </w:p>
    <w:p w:rsidR="00F721F3" w:rsidRDefault="001A1D96">
      <w:pPr>
        <w:spacing w:line="600" w:lineRule="exact"/>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第二部分</w:t>
      </w:r>
      <w:r>
        <w:rPr>
          <w:rFonts w:ascii="方正小标宋简体" w:eastAsia="方正小标宋简体" w:hAnsi="方正小标宋简体" w:cs="方正小标宋简体" w:hint="eastAsia"/>
          <w:sz w:val="36"/>
          <w:szCs w:val="36"/>
        </w:rPr>
        <w:t>2025</w:t>
      </w:r>
      <w:r>
        <w:rPr>
          <w:rFonts w:ascii="方正小标宋简体" w:eastAsia="方正小标宋简体" w:hAnsi="方正小标宋简体" w:cs="方正小标宋简体" w:hint="eastAsia"/>
          <w:sz w:val="36"/>
          <w:szCs w:val="36"/>
        </w:rPr>
        <w:t>年度单位预算情况说明</w:t>
      </w:r>
    </w:p>
    <w:p w:rsidR="00F721F3" w:rsidRDefault="00F721F3">
      <w:pPr>
        <w:spacing w:line="600" w:lineRule="exact"/>
        <w:rPr>
          <w:rFonts w:ascii="方正小标宋简体" w:eastAsia="方正小标宋简体" w:hAnsi="方正小标宋简体" w:cs="方正小标宋简体"/>
          <w:sz w:val="36"/>
          <w:szCs w:val="36"/>
        </w:rPr>
      </w:pPr>
    </w:p>
    <w:p w:rsidR="00F721F3" w:rsidRDefault="001A1D96">
      <w:pPr>
        <w:spacing w:line="600" w:lineRule="exact"/>
        <w:ind w:firstLineChars="200" w:firstLine="640"/>
        <w:outlineLvl w:val="0"/>
        <w:rPr>
          <w:rFonts w:eastAsia="黑体" w:cs="黑体"/>
          <w:sz w:val="32"/>
          <w:szCs w:val="36"/>
        </w:rPr>
      </w:pPr>
      <w:r>
        <w:rPr>
          <w:rFonts w:eastAsia="黑体" w:cs="黑体" w:hint="eastAsia"/>
          <w:sz w:val="32"/>
          <w:szCs w:val="36"/>
        </w:rPr>
        <w:t>一、收支预算总体情况说明</w:t>
      </w:r>
    </w:p>
    <w:p w:rsidR="00F721F3" w:rsidRDefault="001A1D96">
      <w:pPr>
        <w:pStyle w:val="a5"/>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锡林郭勒盟教育局</w:t>
      </w:r>
      <w:r>
        <w:rPr>
          <w:rFonts w:eastAsia="仿宋_GB2312" w:hint="eastAsia"/>
          <w:sz w:val="32"/>
          <w:szCs w:val="32"/>
        </w:rPr>
        <w:t>2025</w:t>
      </w:r>
      <w:r>
        <w:rPr>
          <w:rFonts w:ascii="仿宋_GB2312" w:eastAsia="仿宋_GB2312" w:hAnsi="仿宋_GB2312" w:cs="仿宋_GB2312" w:hint="eastAsia"/>
          <w:sz w:val="32"/>
          <w:szCs w:val="32"/>
        </w:rPr>
        <w:t>年度收入、支出预算总计</w:t>
      </w:r>
      <w:r>
        <w:rPr>
          <w:rFonts w:ascii="仿宋_GB2312" w:eastAsia="仿宋_GB2312" w:hAnsi="仿宋_GB2312" w:cs="仿宋_GB2312" w:hint="eastAsia"/>
          <w:sz w:val="32"/>
          <w:szCs w:val="32"/>
          <w:u w:val="single"/>
        </w:rPr>
        <w:t>4542.57</w:t>
      </w:r>
      <w:r>
        <w:rPr>
          <w:rFonts w:ascii="仿宋_GB2312" w:eastAsia="仿宋_GB2312" w:hAnsi="仿宋_GB2312" w:cs="仿宋_GB2312" w:hint="eastAsia"/>
          <w:sz w:val="32"/>
          <w:szCs w:val="32"/>
        </w:rPr>
        <w:t>万元，与上年相比收、支预算总计各增加</w:t>
      </w:r>
      <w:r>
        <w:rPr>
          <w:rFonts w:ascii="仿宋_GB2312" w:eastAsia="仿宋_GB2312" w:hAnsi="仿宋_GB2312" w:cs="仿宋_GB2312" w:hint="eastAsia"/>
          <w:sz w:val="32"/>
          <w:szCs w:val="32"/>
          <w:u w:val="single"/>
        </w:rPr>
        <w:t>157.61</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u w:val="single"/>
        </w:rPr>
        <w:t>3.47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w:t>
      </w:r>
    </w:p>
    <w:p w:rsidR="00F721F3" w:rsidRDefault="001A1D96">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Pr>
          <w:rFonts w:ascii="仿宋" w:eastAsia="仿宋" w:hAnsi="仿宋" w:cs="仿宋" w:hint="eastAsia"/>
          <w:sz w:val="32"/>
          <w:szCs w:val="32"/>
          <w:u w:val="single"/>
        </w:rPr>
        <w:t>4542.57</w:t>
      </w:r>
      <w:r>
        <w:rPr>
          <w:rFonts w:ascii="楷体" w:eastAsia="楷体" w:hAnsi="楷体" w:cs="楷体" w:hint="eastAsia"/>
          <w:b/>
          <w:bCs/>
          <w:sz w:val="32"/>
          <w:szCs w:val="32"/>
        </w:rPr>
        <w:t>万元。包括：</w:t>
      </w:r>
    </w:p>
    <w:p w:rsidR="00F721F3" w:rsidRDefault="001A1D96">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hint="eastAsia"/>
          <w:sz w:val="32"/>
          <w:szCs w:val="32"/>
          <w:u w:val="single"/>
        </w:rPr>
        <w:t>3699.78</w:t>
      </w:r>
      <w:r>
        <w:rPr>
          <w:rFonts w:eastAsia="仿宋_GB2312"/>
          <w:sz w:val="32"/>
          <w:szCs w:val="32"/>
        </w:rPr>
        <w:t>万元。</w:t>
      </w:r>
    </w:p>
    <w:p w:rsidR="00F721F3" w:rsidRDefault="001A1D96">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hint="eastAsia"/>
          <w:sz w:val="32"/>
          <w:szCs w:val="32"/>
          <w:u w:val="single"/>
        </w:rPr>
        <w:t>3699.78</w:t>
      </w:r>
      <w:r>
        <w:rPr>
          <w:rFonts w:eastAsia="仿宋_GB2312"/>
          <w:sz w:val="32"/>
          <w:szCs w:val="32"/>
        </w:rPr>
        <w:t>万元，与上年相比增加</w:t>
      </w:r>
      <w:r>
        <w:rPr>
          <w:rFonts w:eastAsia="仿宋_GB2312" w:hint="eastAsia"/>
          <w:sz w:val="32"/>
          <w:szCs w:val="32"/>
        </w:rPr>
        <w:t>148.34</w:t>
      </w:r>
      <w:r>
        <w:rPr>
          <w:rFonts w:eastAsia="仿宋_GB2312"/>
          <w:sz w:val="32"/>
          <w:szCs w:val="32"/>
        </w:rPr>
        <w:t>万元，增长</w:t>
      </w:r>
      <w:r>
        <w:rPr>
          <w:rFonts w:eastAsia="仿宋_GB2312" w:hint="eastAsia"/>
          <w:sz w:val="32"/>
          <w:szCs w:val="32"/>
          <w:u w:val="single"/>
        </w:rPr>
        <w:t>4.18</w:t>
      </w:r>
      <w:r>
        <w:rPr>
          <w:rFonts w:eastAsia="仿宋_GB2312"/>
          <w:sz w:val="32"/>
          <w:szCs w:val="32"/>
        </w:rPr>
        <w:t>%</w:t>
      </w:r>
      <w:r>
        <w:rPr>
          <w:rFonts w:eastAsia="仿宋_GB2312"/>
          <w:sz w:val="32"/>
          <w:szCs w:val="32"/>
        </w:rPr>
        <w:t>。主要原因是</w:t>
      </w:r>
      <w:r>
        <w:rPr>
          <w:rFonts w:eastAsia="仿宋_GB2312" w:hint="eastAsia"/>
          <w:sz w:val="32"/>
          <w:szCs w:val="32"/>
        </w:rPr>
        <w:t>教育支出收入较上年度增加</w:t>
      </w:r>
      <w:r>
        <w:rPr>
          <w:rFonts w:eastAsia="仿宋_GB2312"/>
          <w:sz w:val="32"/>
          <w:szCs w:val="32"/>
        </w:rPr>
        <w:t>。</w:t>
      </w:r>
    </w:p>
    <w:p w:rsidR="00F721F3" w:rsidRDefault="001A1D96">
      <w:pPr>
        <w:pStyle w:val="a5"/>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。主要原因是不存在此项内容。</w:t>
      </w:r>
    </w:p>
    <w:p w:rsidR="00F721F3" w:rsidRDefault="001A1D96">
      <w:pPr>
        <w:pStyle w:val="a5"/>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。主要原因是不存在此项内容。</w:t>
      </w:r>
    </w:p>
    <w:p w:rsidR="00F721F3" w:rsidRDefault="001A1D96">
      <w:pPr>
        <w:pStyle w:val="a5"/>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。主要原因是不存在此项内容。</w:t>
      </w:r>
    </w:p>
    <w:p w:rsidR="00F721F3" w:rsidRDefault="001A1D96">
      <w:pPr>
        <w:pStyle w:val="a5"/>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。主要原因是不存在此项内容。</w:t>
      </w:r>
    </w:p>
    <w:p w:rsidR="00F721F3" w:rsidRDefault="001A1D96">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。主要原因是不存在此项内容。</w:t>
      </w:r>
    </w:p>
    <w:p w:rsidR="00F721F3" w:rsidRDefault="001A1D96">
      <w:pPr>
        <w:pStyle w:val="a5"/>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。主要原因是不存在此项内容。</w:t>
      </w:r>
    </w:p>
    <w:p w:rsidR="00F721F3" w:rsidRDefault="001A1D96">
      <w:pPr>
        <w:pStyle w:val="a5"/>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。主要原因是不存在此项内容。</w:t>
      </w:r>
    </w:p>
    <w:p w:rsidR="00F721F3" w:rsidRDefault="001A1D96">
      <w:pPr>
        <w:pStyle w:val="a5"/>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9</w:t>
      </w:r>
      <w:r>
        <w:rPr>
          <w:rFonts w:eastAsia="仿宋_GB2312"/>
          <w:sz w:val="32"/>
          <w:szCs w:val="32"/>
        </w:rPr>
        <w:t>）其他收入</w:t>
      </w:r>
      <w:r>
        <w:rPr>
          <w:rFonts w:eastAsia="仿宋_GB2312" w:hint="eastAsia"/>
          <w:sz w:val="32"/>
          <w:szCs w:val="32"/>
          <w:u w:val="single"/>
        </w:rPr>
        <w:t>0</w:t>
      </w:r>
      <w:r>
        <w:rPr>
          <w:rFonts w:eastAsia="仿宋_GB2312"/>
          <w:sz w:val="32"/>
          <w:szCs w:val="32"/>
        </w:rPr>
        <w:t>万元，与上年相比增加</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万元，增长</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。主要原因是不存在此项内容。</w:t>
      </w:r>
    </w:p>
    <w:p w:rsidR="00F721F3" w:rsidRDefault="001A1D96">
      <w:pPr>
        <w:pStyle w:val="a5"/>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．上年结转结余为</w:t>
      </w:r>
      <w:r>
        <w:rPr>
          <w:rFonts w:eastAsia="仿宋_GB2312" w:hint="eastAsia"/>
          <w:sz w:val="32"/>
          <w:szCs w:val="32"/>
          <w:u w:val="single"/>
        </w:rPr>
        <w:t>842.79</w:t>
      </w:r>
      <w:r>
        <w:rPr>
          <w:rFonts w:eastAsia="仿宋_GB2312"/>
          <w:sz w:val="32"/>
          <w:szCs w:val="32"/>
        </w:rPr>
        <w:t>万元。与上年相比增加</w:t>
      </w:r>
      <w:r>
        <w:rPr>
          <w:rFonts w:eastAsia="仿宋_GB2312" w:hint="eastAsia"/>
          <w:sz w:val="32"/>
          <w:szCs w:val="32"/>
          <w:u w:val="single"/>
        </w:rPr>
        <w:t>9.72</w:t>
      </w:r>
      <w:r>
        <w:rPr>
          <w:rFonts w:eastAsia="仿宋_GB2312"/>
          <w:sz w:val="32"/>
          <w:szCs w:val="32"/>
        </w:rPr>
        <w:t>万元，增长</w:t>
      </w:r>
      <w:r>
        <w:rPr>
          <w:rFonts w:eastAsia="仿宋_GB2312" w:hint="eastAsia"/>
          <w:sz w:val="32"/>
          <w:szCs w:val="32"/>
          <w:u w:val="single"/>
        </w:rPr>
        <w:t>1.11</w:t>
      </w:r>
      <w:r>
        <w:rPr>
          <w:rFonts w:eastAsia="仿宋_GB2312"/>
          <w:sz w:val="32"/>
          <w:szCs w:val="32"/>
        </w:rPr>
        <w:t>%</w:t>
      </w:r>
      <w:r>
        <w:rPr>
          <w:rFonts w:eastAsia="仿宋_GB2312"/>
          <w:sz w:val="32"/>
          <w:szCs w:val="32"/>
        </w:rPr>
        <w:t>。主要原因是</w:t>
      </w:r>
      <w:r>
        <w:rPr>
          <w:rFonts w:eastAsia="仿宋_GB2312" w:hint="eastAsia"/>
          <w:sz w:val="32"/>
          <w:szCs w:val="32"/>
        </w:rPr>
        <w:t>本年度结转项目资金较上年度增加</w:t>
      </w:r>
      <w:r>
        <w:rPr>
          <w:rFonts w:eastAsia="仿宋_GB2312"/>
          <w:sz w:val="32"/>
          <w:szCs w:val="32"/>
        </w:rPr>
        <w:t>。</w:t>
      </w:r>
    </w:p>
    <w:p w:rsidR="00F721F3" w:rsidRDefault="001A1D96">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Pr>
          <w:rFonts w:ascii="仿宋" w:eastAsia="仿宋" w:hAnsi="仿宋" w:cs="仿宋" w:hint="eastAsia"/>
          <w:sz w:val="32"/>
          <w:szCs w:val="32"/>
          <w:u w:val="single"/>
        </w:rPr>
        <w:t>4542.57</w:t>
      </w:r>
      <w:r>
        <w:rPr>
          <w:rFonts w:ascii="楷体" w:eastAsia="楷体" w:hAnsi="楷体" w:cs="楷体" w:hint="eastAsia"/>
          <w:b/>
          <w:bCs/>
          <w:sz w:val="32"/>
          <w:szCs w:val="32"/>
        </w:rPr>
        <w:t>万元。包括：</w:t>
      </w:r>
    </w:p>
    <w:p w:rsidR="00F721F3" w:rsidRDefault="001A1D96">
      <w:pPr>
        <w:pStyle w:val="a5"/>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hint="eastAsia"/>
          <w:sz w:val="32"/>
          <w:szCs w:val="32"/>
          <w:u w:val="single"/>
        </w:rPr>
        <w:t>4542.57</w:t>
      </w:r>
      <w:r>
        <w:rPr>
          <w:rFonts w:eastAsia="仿宋_GB2312"/>
          <w:sz w:val="32"/>
          <w:szCs w:val="32"/>
        </w:rPr>
        <w:t>万元。</w:t>
      </w:r>
    </w:p>
    <w:p w:rsidR="00F721F3" w:rsidRDefault="001A1D96">
      <w:pPr>
        <w:pStyle w:val="a5"/>
        <w:tabs>
          <w:tab w:val="left" w:pos="4112"/>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）教育支出（类）支出</w:t>
      </w:r>
      <w:r>
        <w:rPr>
          <w:rFonts w:eastAsia="仿宋_GB2312" w:hint="eastAsia"/>
          <w:sz w:val="32"/>
          <w:szCs w:val="32"/>
        </w:rPr>
        <w:t>4368.23</w:t>
      </w:r>
      <w:r>
        <w:rPr>
          <w:rFonts w:eastAsia="仿宋_GB2312"/>
          <w:sz w:val="32"/>
          <w:szCs w:val="32"/>
        </w:rPr>
        <w:t>万元，主要用于教育教学管理、督导、教师培训等活动。与上年相比增加</w:t>
      </w:r>
      <w:r>
        <w:rPr>
          <w:rFonts w:eastAsia="仿宋_GB2312" w:hint="eastAsia"/>
          <w:sz w:val="32"/>
          <w:szCs w:val="32"/>
        </w:rPr>
        <w:t>289.55</w:t>
      </w:r>
      <w:r>
        <w:rPr>
          <w:rFonts w:eastAsia="仿宋_GB2312"/>
          <w:sz w:val="32"/>
          <w:szCs w:val="32"/>
        </w:rPr>
        <w:t>万元，增长</w:t>
      </w:r>
      <w:r>
        <w:rPr>
          <w:rFonts w:eastAsia="仿宋_GB2312" w:hint="eastAsia"/>
          <w:sz w:val="32"/>
          <w:szCs w:val="32"/>
        </w:rPr>
        <w:t>7.10</w:t>
      </w:r>
      <w:r>
        <w:rPr>
          <w:rFonts w:eastAsia="仿宋_GB2312"/>
          <w:sz w:val="32"/>
          <w:szCs w:val="32"/>
        </w:rPr>
        <w:t>%</w:t>
      </w:r>
      <w:r>
        <w:rPr>
          <w:rFonts w:eastAsia="仿宋_GB2312"/>
          <w:sz w:val="32"/>
          <w:szCs w:val="32"/>
        </w:rPr>
        <w:t>。主要原因是上年度安排中等职业教育、教师培训、教育教学管理等工作专项经费，结转至本年度支出，本年度新</w:t>
      </w:r>
      <w:r>
        <w:rPr>
          <w:rFonts w:eastAsia="仿宋_GB2312"/>
          <w:sz w:val="32"/>
          <w:szCs w:val="32"/>
        </w:rPr>
        <w:t>增加</w:t>
      </w:r>
      <w:r>
        <w:rPr>
          <w:rFonts w:eastAsia="仿宋_GB2312" w:hint="eastAsia"/>
          <w:sz w:val="32"/>
          <w:szCs w:val="32"/>
        </w:rPr>
        <w:t>高中骨干队伍培训、京蒙协作倍增计划</w:t>
      </w:r>
      <w:r>
        <w:rPr>
          <w:rFonts w:eastAsia="仿宋_GB2312"/>
          <w:sz w:val="32"/>
          <w:szCs w:val="32"/>
        </w:rPr>
        <w:t>等教育</w:t>
      </w:r>
      <w:r>
        <w:rPr>
          <w:rFonts w:eastAsia="仿宋_GB2312" w:hint="eastAsia"/>
          <w:sz w:val="32"/>
          <w:szCs w:val="32"/>
        </w:rPr>
        <w:t>培训</w:t>
      </w:r>
      <w:r>
        <w:rPr>
          <w:rFonts w:eastAsia="仿宋_GB2312"/>
          <w:sz w:val="32"/>
          <w:szCs w:val="32"/>
        </w:rPr>
        <w:t>类专项经费支出。</w:t>
      </w:r>
    </w:p>
    <w:p w:rsidR="00F721F3" w:rsidRDefault="001A1D96">
      <w:pPr>
        <w:pStyle w:val="a5"/>
        <w:tabs>
          <w:tab w:val="left" w:pos="4112"/>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）社会保障和就业支出（类）</w:t>
      </w:r>
      <w:r>
        <w:rPr>
          <w:rFonts w:eastAsia="仿宋_GB2312" w:hint="eastAsia"/>
          <w:sz w:val="32"/>
          <w:szCs w:val="32"/>
        </w:rPr>
        <w:t>75.10</w:t>
      </w:r>
      <w:r>
        <w:rPr>
          <w:rFonts w:eastAsia="仿宋_GB2312"/>
          <w:sz w:val="32"/>
          <w:szCs w:val="32"/>
        </w:rPr>
        <w:t>万元，主要用于在职养老保险、职业年金缴费及退休职工取暖补贴、妇女卫生费、护理费、绩效奖金发放。与上年相比</w:t>
      </w:r>
      <w:r>
        <w:rPr>
          <w:rFonts w:eastAsia="仿宋_GB2312" w:hint="eastAsia"/>
          <w:sz w:val="32"/>
          <w:szCs w:val="32"/>
        </w:rPr>
        <w:t>减少</w:t>
      </w:r>
      <w:r>
        <w:rPr>
          <w:rFonts w:eastAsia="仿宋_GB2312" w:hint="eastAsia"/>
          <w:sz w:val="32"/>
          <w:szCs w:val="32"/>
        </w:rPr>
        <w:t>75.10</w:t>
      </w:r>
      <w:r>
        <w:rPr>
          <w:rFonts w:eastAsia="仿宋_GB2312"/>
          <w:sz w:val="32"/>
          <w:szCs w:val="32"/>
        </w:rPr>
        <w:t>万元，</w:t>
      </w:r>
      <w:r>
        <w:rPr>
          <w:rFonts w:eastAsia="仿宋_GB2312" w:hint="eastAsia"/>
          <w:sz w:val="32"/>
          <w:szCs w:val="32"/>
        </w:rPr>
        <w:t>减少</w:t>
      </w:r>
      <w:r>
        <w:rPr>
          <w:rFonts w:eastAsia="仿宋_GB2312" w:hint="eastAsia"/>
          <w:sz w:val="32"/>
          <w:szCs w:val="32"/>
        </w:rPr>
        <w:t>42.58</w:t>
      </w:r>
      <w:r>
        <w:rPr>
          <w:rFonts w:eastAsia="仿宋_GB2312"/>
          <w:sz w:val="32"/>
          <w:szCs w:val="32"/>
        </w:rPr>
        <w:t>%</w:t>
      </w:r>
      <w:r>
        <w:rPr>
          <w:rFonts w:eastAsia="仿宋_GB2312"/>
          <w:sz w:val="32"/>
          <w:szCs w:val="32"/>
        </w:rPr>
        <w:t>。主要原因是本年度退休职工</w:t>
      </w:r>
      <w:r>
        <w:rPr>
          <w:rFonts w:eastAsia="仿宋_GB2312" w:hint="eastAsia"/>
          <w:sz w:val="32"/>
          <w:szCs w:val="32"/>
        </w:rPr>
        <w:t>减少</w:t>
      </w:r>
      <w:r>
        <w:rPr>
          <w:rFonts w:eastAsia="仿宋_GB2312"/>
          <w:sz w:val="32"/>
          <w:szCs w:val="32"/>
        </w:rPr>
        <w:t>，职业年金</w:t>
      </w:r>
      <w:r>
        <w:rPr>
          <w:rFonts w:eastAsia="仿宋_GB2312" w:hint="eastAsia"/>
          <w:sz w:val="32"/>
          <w:szCs w:val="32"/>
        </w:rPr>
        <w:t>做实金额减少</w:t>
      </w:r>
      <w:r>
        <w:rPr>
          <w:rFonts w:eastAsia="仿宋_GB2312"/>
          <w:sz w:val="32"/>
          <w:szCs w:val="32"/>
        </w:rPr>
        <w:t>。</w:t>
      </w:r>
    </w:p>
    <w:p w:rsidR="00F721F3" w:rsidRDefault="001A1D96">
      <w:pPr>
        <w:pStyle w:val="a5"/>
        <w:tabs>
          <w:tab w:val="left" w:pos="4112"/>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）卫生健康支出（类）</w:t>
      </w:r>
      <w:r>
        <w:rPr>
          <w:rFonts w:eastAsia="仿宋_GB2312" w:hint="eastAsia"/>
          <w:sz w:val="32"/>
          <w:szCs w:val="32"/>
        </w:rPr>
        <w:t>24.21</w:t>
      </w:r>
      <w:r>
        <w:rPr>
          <w:rFonts w:eastAsia="仿宋_GB2312"/>
          <w:sz w:val="32"/>
          <w:szCs w:val="32"/>
        </w:rPr>
        <w:t>万元，主要用于在职及退休职工医疗保险缴费。与上年相比减少</w:t>
      </w:r>
      <w:r>
        <w:rPr>
          <w:rFonts w:eastAsia="仿宋_GB2312" w:hint="eastAsia"/>
          <w:sz w:val="32"/>
          <w:szCs w:val="32"/>
        </w:rPr>
        <w:t>39.01</w:t>
      </w:r>
      <w:r>
        <w:rPr>
          <w:rFonts w:eastAsia="仿宋_GB2312"/>
          <w:sz w:val="32"/>
          <w:szCs w:val="32"/>
        </w:rPr>
        <w:t>万元，下降</w:t>
      </w:r>
      <w:r>
        <w:rPr>
          <w:rFonts w:eastAsia="仿宋_GB2312" w:hint="eastAsia"/>
          <w:sz w:val="32"/>
          <w:szCs w:val="32"/>
        </w:rPr>
        <w:t>61.71</w:t>
      </w:r>
      <w:r>
        <w:rPr>
          <w:rFonts w:eastAsia="仿宋_GB2312"/>
          <w:sz w:val="32"/>
          <w:szCs w:val="32"/>
        </w:rPr>
        <w:t>%</w:t>
      </w:r>
      <w:r>
        <w:rPr>
          <w:rFonts w:eastAsia="仿宋_GB2312"/>
          <w:sz w:val="32"/>
          <w:szCs w:val="32"/>
        </w:rPr>
        <w:t>。主要原因是</w:t>
      </w:r>
      <w:r>
        <w:rPr>
          <w:rFonts w:eastAsia="仿宋_GB2312" w:hint="eastAsia"/>
          <w:sz w:val="32"/>
          <w:szCs w:val="32"/>
        </w:rPr>
        <w:t>退休人员</w:t>
      </w:r>
      <w:r>
        <w:rPr>
          <w:rFonts w:eastAsia="仿宋_GB2312"/>
          <w:sz w:val="32"/>
          <w:szCs w:val="32"/>
        </w:rPr>
        <w:t>医疗保险</w:t>
      </w:r>
      <w:r>
        <w:rPr>
          <w:rFonts w:eastAsia="仿宋_GB2312" w:hint="eastAsia"/>
          <w:sz w:val="32"/>
          <w:szCs w:val="32"/>
        </w:rPr>
        <w:t>缴费不在由单位承担</w:t>
      </w:r>
      <w:r>
        <w:rPr>
          <w:rFonts w:eastAsia="仿宋_GB2312"/>
          <w:sz w:val="32"/>
          <w:szCs w:val="32"/>
        </w:rPr>
        <w:t>。</w:t>
      </w:r>
    </w:p>
    <w:p w:rsidR="00F721F3" w:rsidRDefault="001A1D96">
      <w:pPr>
        <w:pStyle w:val="a5"/>
        <w:tabs>
          <w:tab w:val="left" w:pos="4112"/>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）住房保障支出（类）</w:t>
      </w:r>
      <w:r>
        <w:rPr>
          <w:rFonts w:eastAsia="仿宋_GB2312"/>
          <w:sz w:val="32"/>
          <w:szCs w:val="32"/>
        </w:rPr>
        <w:t>66.69</w:t>
      </w:r>
      <w:r>
        <w:rPr>
          <w:rFonts w:eastAsia="仿宋_GB2312"/>
          <w:sz w:val="32"/>
          <w:szCs w:val="32"/>
        </w:rPr>
        <w:t>万元，主要用于在职职工住房公积金缴费及住房补贴发放。与上年相比</w:t>
      </w:r>
      <w:r>
        <w:rPr>
          <w:rFonts w:eastAsia="仿宋_GB2312" w:hint="eastAsia"/>
          <w:sz w:val="32"/>
          <w:szCs w:val="32"/>
        </w:rPr>
        <w:t>减少</w:t>
      </w:r>
      <w:r>
        <w:rPr>
          <w:rFonts w:eastAsia="仿宋_GB2312" w:hint="eastAsia"/>
          <w:sz w:val="32"/>
          <w:szCs w:val="32"/>
        </w:rPr>
        <w:t>17.77</w:t>
      </w:r>
      <w:r>
        <w:rPr>
          <w:rFonts w:eastAsia="仿宋_GB2312"/>
          <w:sz w:val="32"/>
          <w:szCs w:val="32"/>
        </w:rPr>
        <w:t>万元，</w:t>
      </w:r>
      <w:r>
        <w:rPr>
          <w:rFonts w:eastAsia="仿宋_GB2312" w:hint="eastAsia"/>
          <w:sz w:val="32"/>
          <w:szCs w:val="32"/>
        </w:rPr>
        <w:t>下降</w:t>
      </w:r>
      <w:r>
        <w:rPr>
          <w:rFonts w:eastAsia="仿宋_GB2312" w:hint="eastAsia"/>
          <w:sz w:val="32"/>
          <w:szCs w:val="32"/>
        </w:rPr>
        <w:t>26.65</w:t>
      </w:r>
      <w:r>
        <w:rPr>
          <w:rFonts w:eastAsia="仿宋_GB2312"/>
          <w:sz w:val="32"/>
          <w:szCs w:val="32"/>
        </w:rPr>
        <w:t>%</w:t>
      </w:r>
      <w:r>
        <w:rPr>
          <w:rFonts w:eastAsia="仿宋_GB2312"/>
          <w:sz w:val="32"/>
          <w:szCs w:val="32"/>
        </w:rPr>
        <w:t>。主要原因是</w:t>
      </w:r>
      <w:r>
        <w:rPr>
          <w:rFonts w:eastAsia="仿宋_GB2312" w:hint="eastAsia"/>
          <w:sz w:val="32"/>
          <w:szCs w:val="32"/>
        </w:rPr>
        <w:t>本年度在职职工工资总额较上年低，住房公积金减少</w:t>
      </w:r>
      <w:r>
        <w:rPr>
          <w:rFonts w:eastAsia="仿宋_GB2312"/>
          <w:sz w:val="32"/>
          <w:szCs w:val="32"/>
        </w:rPr>
        <w:t>。</w:t>
      </w:r>
    </w:p>
    <w:p w:rsidR="00F721F3" w:rsidRDefault="001A1D96">
      <w:pPr>
        <w:pStyle w:val="a5"/>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．年终结转结余为</w:t>
      </w:r>
      <w:r>
        <w:rPr>
          <w:rFonts w:eastAsia="仿宋_GB2312" w:hint="eastAsia"/>
          <w:sz w:val="32"/>
          <w:szCs w:val="32"/>
          <w:u w:val="single"/>
        </w:rPr>
        <w:t>0</w:t>
      </w:r>
      <w:r>
        <w:rPr>
          <w:rFonts w:eastAsia="仿宋_GB2312"/>
          <w:sz w:val="32"/>
          <w:szCs w:val="32"/>
        </w:rPr>
        <w:t>万元，主要原因是</w:t>
      </w:r>
      <w:r>
        <w:rPr>
          <w:rFonts w:eastAsia="仿宋_GB2312" w:hint="eastAsia"/>
          <w:sz w:val="32"/>
          <w:szCs w:val="32"/>
        </w:rPr>
        <w:t>2022</w:t>
      </w:r>
      <w:r>
        <w:rPr>
          <w:rFonts w:eastAsia="仿宋_GB2312" w:hint="eastAsia"/>
          <w:sz w:val="32"/>
          <w:szCs w:val="32"/>
        </w:rPr>
        <w:t>年起</w:t>
      </w:r>
      <w:r>
        <w:rPr>
          <w:rFonts w:eastAsia="仿宋_GB2312"/>
          <w:sz w:val="32"/>
          <w:szCs w:val="32"/>
        </w:rPr>
        <w:t>市县级财政国库集中支付结余不再按权责发生制列支，年末将指标额度全部缴回国</w:t>
      </w:r>
      <w:r>
        <w:rPr>
          <w:rFonts w:eastAsia="仿宋_GB2312"/>
          <w:sz w:val="32"/>
          <w:szCs w:val="32"/>
        </w:rPr>
        <w:lastRenderedPageBreak/>
        <w:t>库。</w:t>
      </w:r>
    </w:p>
    <w:p w:rsidR="00F721F3" w:rsidRDefault="001A1D96">
      <w:pPr>
        <w:spacing w:line="600" w:lineRule="exact"/>
        <w:ind w:firstLineChars="200" w:firstLine="640"/>
        <w:outlineLvl w:val="0"/>
        <w:rPr>
          <w:rFonts w:eastAsia="黑体" w:cs="黑体"/>
          <w:sz w:val="32"/>
          <w:szCs w:val="36"/>
        </w:rPr>
      </w:pPr>
      <w:r>
        <w:rPr>
          <w:rFonts w:eastAsia="黑体" w:cs="黑体" w:hint="eastAsia"/>
          <w:sz w:val="32"/>
          <w:szCs w:val="36"/>
        </w:rPr>
        <w:t>二、收入预算情况说明</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u w:val="single"/>
        </w:rPr>
        <w:t>锡林郭勒盟教育局</w:t>
      </w:r>
      <w:r>
        <w:rPr>
          <w:rFonts w:eastAsia="仿宋_GB2312" w:hint="eastAsia"/>
          <w:sz w:val="32"/>
          <w:szCs w:val="32"/>
        </w:rPr>
        <w:t>2025</w:t>
      </w:r>
      <w:r>
        <w:rPr>
          <w:rFonts w:ascii="仿宋_GB2312" w:eastAsia="仿宋_GB2312" w:hAnsi="仿宋_GB2312" w:cs="仿宋_GB2312" w:hint="eastAsia"/>
          <w:sz w:val="32"/>
          <w:szCs w:val="32"/>
        </w:rPr>
        <w:t>年度</w:t>
      </w:r>
      <w:r>
        <w:rPr>
          <w:rFonts w:eastAsia="仿宋_GB2312"/>
          <w:sz w:val="32"/>
          <w:szCs w:val="32"/>
        </w:rPr>
        <w:t>收入预算合计</w:t>
      </w:r>
      <w:r>
        <w:rPr>
          <w:rFonts w:eastAsia="仿宋_GB2312" w:hint="eastAsia"/>
          <w:sz w:val="32"/>
          <w:szCs w:val="32"/>
          <w:u w:val="single"/>
        </w:rPr>
        <w:t>4542.57</w:t>
      </w:r>
      <w:r>
        <w:rPr>
          <w:rFonts w:eastAsia="仿宋_GB2312"/>
          <w:sz w:val="32"/>
          <w:szCs w:val="32"/>
        </w:rPr>
        <w:t>万元，包括本年收入</w:t>
      </w:r>
      <w:r>
        <w:rPr>
          <w:rFonts w:eastAsia="仿宋_GB2312" w:hint="eastAsia"/>
          <w:sz w:val="32"/>
          <w:szCs w:val="32"/>
          <w:u w:val="single"/>
        </w:rPr>
        <w:t>3699.78</w:t>
      </w:r>
      <w:r>
        <w:rPr>
          <w:rFonts w:eastAsia="仿宋_GB2312"/>
          <w:sz w:val="32"/>
          <w:szCs w:val="32"/>
        </w:rPr>
        <w:t>万元，上年结转结余</w:t>
      </w:r>
      <w:r>
        <w:rPr>
          <w:rFonts w:eastAsia="仿宋_GB2312" w:hint="eastAsia"/>
          <w:sz w:val="32"/>
          <w:szCs w:val="32"/>
          <w:u w:val="single"/>
        </w:rPr>
        <w:t>842.79</w:t>
      </w:r>
      <w:r>
        <w:rPr>
          <w:rFonts w:eastAsia="仿宋_GB2312"/>
          <w:sz w:val="32"/>
          <w:szCs w:val="32"/>
        </w:rPr>
        <w:t>万元。其中：</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hint="eastAsia"/>
          <w:sz w:val="32"/>
          <w:szCs w:val="32"/>
          <w:u w:val="single"/>
        </w:rPr>
        <w:t>3699.78</w:t>
      </w:r>
      <w:r>
        <w:rPr>
          <w:rFonts w:eastAsia="仿宋_GB2312"/>
          <w:sz w:val="32"/>
          <w:szCs w:val="32"/>
        </w:rPr>
        <w:t>万元，占</w:t>
      </w:r>
      <w:r>
        <w:rPr>
          <w:rFonts w:eastAsia="仿宋_GB2312" w:hint="eastAsia"/>
          <w:sz w:val="32"/>
          <w:szCs w:val="32"/>
          <w:u w:val="single"/>
        </w:rPr>
        <w:t>81.45</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hint="eastAsia"/>
          <w:sz w:val="32"/>
          <w:szCs w:val="32"/>
          <w:u w:val="single"/>
        </w:rPr>
        <w:t>842.79</w:t>
      </w:r>
      <w:r>
        <w:rPr>
          <w:rFonts w:eastAsia="仿宋_GB2312"/>
          <w:sz w:val="32"/>
          <w:szCs w:val="32"/>
        </w:rPr>
        <w:t>万元，占</w:t>
      </w:r>
      <w:r>
        <w:rPr>
          <w:rFonts w:eastAsia="仿宋_GB2312" w:hint="eastAsia"/>
          <w:sz w:val="32"/>
          <w:szCs w:val="32"/>
          <w:u w:val="single"/>
        </w:rPr>
        <w:t>18.55</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ab/>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上年结转结余的单位资金</w:t>
      </w:r>
      <w:r>
        <w:rPr>
          <w:rFonts w:eastAsia="仿宋_GB2312" w:hint="eastAsia"/>
          <w:sz w:val="32"/>
          <w:szCs w:val="32"/>
          <w:u w:val="single"/>
        </w:rPr>
        <w:t>0</w:t>
      </w:r>
      <w:r>
        <w:rPr>
          <w:rFonts w:eastAsia="仿宋_GB2312"/>
          <w:sz w:val="32"/>
          <w:szCs w:val="32"/>
        </w:rPr>
        <w:t>万元，占</w:t>
      </w:r>
      <w:r>
        <w:rPr>
          <w:rFonts w:eastAsia="仿宋_GB2312" w:hint="eastAsia"/>
          <w:sz w:val="32"/>
          <w:szCs w:val="32"/>
          <w:u w:val="single"/>
        </w:rPr>
        <w:t>0</w:t>
      </w:r>
      <w:r>
        <w:rPr>
          <w:rFonts w:eastAsia="仿宋_GB2312"/>
          <w:sz w:val="32"/>
          <w:szCs w:val="32"/>
        </w:rPr>
        <w:t>%</w:t>
      </w:r>
      <w:r>
        <w:rPr>
          <w:rFonts w:eastAsia="仿宋_GB2312"/>
          <w:sz w:val="32"/>
          <w:szCs w:val="32"/>
        </w:rPr>
        <w:t>；</w:t>
      </w:r>
    </w:p>
    <w:p w:rsidR="00F721F3" w:rsidRDefault="001A1D96">
      <w:pPr>
        <w:spacing w:line="600" w:lineRule="exact"/>
        <w:ind w:firstLineChars="200" w:firstLine="640"/>
        <w:outlineLvl w:val="0"/>
        <w:rPr>
          <w:rFonts w:eastAsia="黑体" w:cs="黑体"/>
          <w:sz w:val="32"/>
          <w:szCs w:val="36"/>
        </w:rPr>
      </w:pPr>
      <w:r>
        <w:rPr>
          <w:rFonts w:eastAsia="黑体" w:cs="黑体" w:hint="eastAsia"/>
          <w:sz w:val="32"/>
          <w:szCs w:val="36"/>
        </w:rPr>
        <w:t>三、支出预算情况说明</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rPr>
        <w:t>锡林郭勒盟教育局（本级）</w:t>
      </w:r>
      <w:r>
        <w:rPr>
          <w:rFonts w:eastAsia="仿宋_GB2312" w:hint="eastAsia"/>
          <w:sz w:val="32"/>
          <w:szCs w:val="32"/>
        </w:rPr>
        <w:t>2025</w:t>
      </w:r>
      <w:r>
        <w:rPr>
          <w:rFonts w:eastAsia="仿宋_GB2312"/>
          <w:sz w:val="32"/>
          <w:szCs w:val="32"/>
        </w:rPr>
        <w:t>年支出预算合计</w:t>
      </w:r>
      <w:r>
        <w:rPr>
          <w:rFonts w:eastAsia="仿宋_GB2312" w:hint="eastAsia"/>
          <w:sz w:val="32"/>
          <w:szCs w:val="32"/>
          <w:u w:val="single"/>
        </w:rPr>
        <w:t>4542.57</w:t>
      </w:r>
      <w:r>
        <w:rPr>
          <w:rFonts w:eastAsia="仿宋_GB2312"/>
          <w:sz w:val="32"/>
          <w:szCs w:val="32"/>
        </w:rPr>
        <w:t>万元，其中：</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Pr>
          <w:rFonts w:eastAsia="仿宋_GB2312" w:hint="eastAsia"/>
          <w:sz w:val="32"/>
          <w:szCs w:val="32"/>
          <w:u w:val="single"/>
        </w:rPr>
        <w:t>575.78</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12.68</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hint="eastAsia"/>
          <w:sz w:val="32"/>
          <w:szCs w:val="32"/>
          <w:u w:val="single"/>
        </w:rPr>
        <w:t>3966.79</w:t>
      </w:r>
      <w:r>
        <w:rPr>
          <w:rFonts w:eastAsia="仿宋_GB2312"/>
          <w:sz w:val="32"/>
          <w:szCs w:val="32"/>
        </w:rPr>
        <w:t>万元，占</w:t>
      </w:r>
      <w:r>
        <w:rPr>
          <w:rFonts w:eastAsia="仿宋_GB2312" w:hint="eastAsia"/>
          <w:sz w:val="32"/>
          <w:szCs w:val="32"/>
          <w:u w:val="single"/>
        </w:rPr>
        <w:t>87.32</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rPr>
        <w:lastRenderedPageBreak/>
        <w:t>事业单位经营支出</w:t>
      </w:r>
      <w:r>
        <w:rPr>
          <w:rFonts w:eastAsia="仿宋_GB2312" w:hint="eastAsia"/>
          <w:sz w:val="32"/>
          <w:szCs w:val="32"/>
          <w:u w:val="single"/>
        </w:rPr>
        <w:t>0</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sz w:val="32"/>
          <w:szCs w:val="32"/>
        </w:rPr>
        <w:tab/>
      </w:r>
      <w:r>
        <w:rPr>
          <w:rFonts w:eastAsia="仿宋_GB2312" w:hint="eastAsia"/>
          <w:sz w:val="32"/>
          <w:szCs w:val="32"/>
          <w:u w:val="single"/>
        </w:rPr>
        <w:t>0</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hint="eastAsia"/>
          <w:sz w:val="32"/>
          <w:szCs w:val="32"/>
          <w:u w:val="single"/>
        </w:rPr>
        <w:t>0</w:t>
      </w:r>
      <w:r>
        <w:rPr>
          <w:rFonts w:eastAsia="仿宋_GB2312"/>
          <w:sz w:val="32"/>
          <w:szCs w:val="32"/>
        </w:rPr>
        <w:t>万元，占</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w:t>
      </w:r>
    </w:p>
    <w:p w:rsidR="00F721F3" w:rsidRDefault="001A1D96">
      <w:pPr>
        <w:spacing w:line="600" w:lineRule="exact"/>
        <w:ind w:firstLineChars="200" w:firstLine="640"/>
        <w:outlineLvl w:val="0"/>
        <w:rPr>
          <w:rFonts w:eastAsia="黑体" w:cs="黑体"/>
          <w:sz w:val="32"/>
          <w:szCs w:val="36"/>
        </w:rPr>
      </w:pPr>
      <w:r>
        <w:rPr>
          <w:rFonts w:eastAsia="黑体" w:cs="黑体" w:hint="eastAsia"/>
          <w:sz w:val="32"/>
          <w:szCs w:val="36"/>
        </w:rPr>
        <w:t>四、财政拨款收支预算总体情况说明</w:t>
      </w:r>
    </w:p>
    <w:p w:rsidR="00F721F3" w:rsidRDefault="001A1D96">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sz w:val="32"/>
          <w:szCs w:val="32"/>
          <w:u w:val="single"/>
        </w:rPr>
        <w:t>锡林郭勒盟教育局（本级）</w:t>
      </w:r>
      <w:r>
        <w:rPr>
          <w:rFonts w:eastAsia="仿宋_GB2312"/>
          <w:sz w:val="32"/>
          <w:szCs w:val="32"/>
          <w:u w:val="single"/>
        </w:rPr>
        <w:t>202</w:t>
      </w:r>
      <w:r>
        <w:rPr>
          <w:rFonts w:eastAsia="仿宋_GB2312" w:hint="eastAsia"/>
          <w:sz w:val="32"/>
          <w:szCs w:val="32"/>
          <w:u w:val="single"/>
        </w:rPr>
        <w:t>5</w:t>
      </w:r>
      <w:r>
        <w:rPr>
          <w:rFonts w:eastAsia="仿宋_GB2312"/>
          <w:sz w:val="32"/>
          <w:szCs w:val="32"/>
          <w:u w:val="single"/>
        </w:rPr>
        <w:t>年</w:t>
      </w:r>
      <w:r>
        <w:rPr>
          <w:rFonts w:eastAsia="仿宋_GB2312"/>
          <w:sz w:val="32"/>
          <w:szCs w:val="32"/>
        </w:rPr>
        <w:t>度财政拨款收、支总预算</w:t>
      </w:r>
      <w:r>
        <w:rPr>
          <w:rFonts w:eastAsia="仿宋_GB2312" w:hint="eastAsia"/>
          <w:sz w:val="32"/>
          <w:szCs w:val="32"/>
          <w:u w:val="single"/>
        </w:rPr>
        <w:t>4542.57</w:t>
      </w:r>
      <w:r>
        <w:rPr>
          <w:rFonts w:eastAsia="仿宋_GB2312"/>
          <w:sz w:val="32"/>
          <w:szCs w:val="32"/>
        </w:rPr>
        <w:t>万元。与上年相比，财政拨款收、支总计各增加</w:t>
      </w:r>
      <w:r>
        <w:rPr>
          <w:rFonts w:ascii="仿宋_GB2312" w:eastAsia="仿宋_GB2312" w:hAnsi="仿宋_GB2312" w:cs="仿宋_GB2312" w:hint="eastAsia"/>
          <w:sz w:val="32"/>
          <w:szCs w:val="32"/>
          <w:u w:val="single"/>
        </w:rPr>
        <w:t>157.61</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u w:val="single"/>
        </w:rPr>
        <w:t>3.47</w:t>
      </w:r>
      <w:r>
        <w:rPr>
          <w:rFonts w:ascii="仿宋_GB2312" w:eastAsia="仿宋_GB2312" w:hAnsi="仿宋_GB2312" w:cs="仿宋_GB2312" w:hint="eastAsia"/>
          <w:sz w:val="32"/>
          <w:szCs w:val="32"/>
        </w:rPr>
        <w:t>%</w:t>
      </w:r>
      <w:r>
        <w:rPr>
          <w:rFonts w:eastAsia="仿宋_GB2312"/>
          <w:sz w:val="32"/>
          <w:szCs w:val="32"/>
        </w:rPr>
        <w:t>。主要原因是</w:t>
      </w:r>
      <w:r>
        <w:rPr>
          <w:rFonts w:eastAsia="仿宋_GB2312" w:hint="eastAsia"/>
          <w:sz w:val="32"/>
          <w:szCs w:val="32"/>
        </w:rPr>
        <w:t>教育支出财政拨款预算收入、支出较上年度增加</w:t>
      </w:r>
      <w:r>
        <w:rPr>
          <w:rFonts w:eastAsia="仿宋_GB2312"/>
          <w:sz w:val="32"/>
          <w:szCs w:val="32"/>
        </w:rPr>
        <w:t>。</w:t>
      </w:r>
    </w:p>
    <w:p w:rsidR="00F721F3" w:rsidRDefault="001A1D96">
      <w:pPr>
        <w:spacing w:line="600" w:lineRule="exact"/>
        <w:ind w:firstLineChars="200" w:firstLine="640"/>
        <w:outlineLvl w:val="0"/>
        <w:rPr>
          <w:rFonts w:eastAsia="黑体" w:cs="黑体"/>
          <w:sz w:val="32"/>
          <w:szCs w:val="36"/>
        </w:rPr>
      </w:pPr>
      <w:r>
        <w:rPr>
          <w:rFonts w:eastAsia="黑体" w:cs="黑体" w:hint="eastAsia"/>
          <w:sz w:val="32"/>
          <w:szCs w:val="36"/>
        </w:rPr>
        <w:t>五、一般公共预算支出预算情况说明</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u w:val="single"/>
        </w:rPr>
        <w:t>锡林郭勒盟教育局（本级）</w:t>
      </w:r>
      <w:r>
        <w:rPr>
          <w:rFonts w:eastAsia="仿宋_GB2312"/>
          <w:sz w:val="32"/>
          <w:szCs w:val="32"/>
          <w:u w:val="single"/>
        </w:rPr>
        <w:t>202</w:t>
      </w:r>
      <w:r>
        <w:rPr>
          <w:rFonts w:eastAsia="仿宋_GB2312" w:hint="eastAsia"/>
          <w:sz w:val="32"/>
          <w:szCs w:val="32"/>
          <w:u w:val="single"/>
        </w:rPr>
        <w:t>5</w:t>
      </w:r>
      <w:r>
        <w:rPr>
          <w:rFonts w:eastAsia="仿宋_GB2312"/>
          <w:sz w:val="32"/>
          <w:szCs w:val="32"/>
          <w:u w:val="single"/>
        </w:rPr>
        <w:t>年</w:t>
      </w:r>
      <w:r>
        <w:rPr>
          <w:rFonts w:eastAsia="仿宋_GB2312"/>
          <w:sz w:val="32"/>
          <w:szCs w:val="32"/>
        </w:rPr>
        <w:t>度一般公共预算财政拨款支出预算</w:t>
      </w:r>
      <w:r>
        <w:rPr>
          <w:rFonts w:eastAsia="仿宋_GB2312" w:hint="eastAsia"/>
          <w:sz w:val="32"/>
          <w:szCs w:val="32"/>
          <w:u w:val="single"/>
        </w:rPr>
        <w:t>4542.57</w:t>
      </w:r>
      <w:r>
        <w:rPr>
          <w:rFonts w:eastAsia="仿宋_GB2312"/>
          <w:sz w:val="32"/>
          <w:szCs w:val="32"/>
        </w:rPr>
        <w:t>万元，与上年相比增加</w:t>
      </w:r>
      <w:r>
        <w:rPr>
          <w:rFonts w:eastAsia="仿宋_GB2312" w:hint="eastAsia"/>
          <w:sz w:val="32"/>
          <w:szCs w:val="32"/>
          <w:u w:val="single"/>
        </w:rPr>
        <w:t>157.61</w:t>
      </w:r>
      <w:r>
        <w:rPr>
          <w:rFonts w:eastAsia="仿宋_GB2312"/>
          <w:sz w:val="32"/>
          <w:szCs w:val="32"/>
        </w:rPr>
        <w:t>万元，增长</w:t>
      </w:r>
      <w:r>
        <w:rPr>
          <w:rFonts w:eastAsia="仿宋_GB2312" w:hint="eastAsia"/>
          <w:sz w:val="32"/>
          <w:szCs w:val="32"/>
        </w:rPr>
        <w:t>3.47</w:t>
      </w:r>
      <w:r>
        <w:rPr>
          <w:rFonts w:eastAsia="仿宋_GB2312"/>
          <w:sz w:val="32"/>
          <w:szCs w:val="32"/>
        </w:rPr>
        <w:t>%</w:t>
      </w:r>
      <w:r>
        <w:rPr>
          <w:rFonts w:eastAsia="仿宋_GB2312"/>
          <w:sz w:val="32"/>
          <w:szCs w:val="32"/>
        </w:rPr>
        <w:t>。主要原因是</w:t>
      </w:r>
      <w:r>
        <w:rPr>
          <w:rFonts w:eastAsia="仿宋_GB2312" w:hint="eastAsia"/>
          <w:sz w:val="32"/>
          <w:szCs w:val="32"/>
        </w:rPr>
        <w:t>教育支出财政拨款预算收入、支出较上年度增加</w:t>
      </w:r>
      <w:r>
        <w:rPr>
          <w:rFonts w:eastAsia="仿宋_GB2312"/>
          <w:sz w:val="32"/>
          <w:szCs w:val="32"/>
        </w:rPr>
        <w:t>。</w:t>
      </w:r>
    </w:p>
    <w:p w:rsidR="00F721F3" w:rsidRDefault="001A1D96">
      <w:pPr>
        <w:pStyle w:val="a5"/>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（一）教育支出（类）</w:t>
      </w:r>
    </w:p>
    <w:p w:rsidR="00F721F3" w:rsidRDefault="001A1D96">
      <w:pPr>
        <w:pStyle w:val="a5"/>
        <w:spacing w:after="0"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教育管理事务（款）行政运行（项）。年初预算</w:t>
      </w:r>
      <w:r>
        <w:rPr>
          <w:rFonts w:eastAsia="仿宋_GB2312" w:hint="eastAsia"/>
          <w:sz w:val="32"/>
          <w:szCs w:val="32"/>
          <w:u w:val="single"/>
        </w:rPr>
        <w:t>401.43</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160.75</w:t>
      </w:r>
      <w:r>
        <w:rPr>
          <w:rFonts w:eastAsia="仿宋_GB2312"/>
          <w:sz w:val="32"/>
          <w:szCs w:val="32"/>
        </w:rPr>
        <w:t>万元，</w:t>
      </w:r>
      <w:r>
        <w:rPr>
          <w:rFonts w:eastAsia="仿宋_GB2312" w:hint="eastAsia"/>
          <w:sz w:val="32"/>
          <w:szCs w:val="32"/>
        </w:rPr>
        <w:t>下降</w:t>
      </w:r>
      <w:r>
        <w:rPr>
          <w:rFonts w:eastAsia="仿宋_GB2312" w:hint="eastAsia"/>
          <w:sz w:val="32"/>
          <w:szCs w:val="32"/>
        </w:rPr>
        <w:t>28.59</w:t>
      </w:r>
      <w:r>
        <w:rPr>
          <w:rFonts w:eastAsia="仿宋_GB2312"/>
          <w:sz w:val="32"/>
          <w:szCs w:val="32"/>
        </w:rPr>
        <w:t>%</w:t>
      </w:r>
      <w:r>
        <w:rPr>
          <w:rFonts w:eastAsia="仿宋_GB2312"/>
          <w:sz w:val="32"/>
          <w:szCs w:val="32"/>
        </w:rPr>
        <w:t>。变动原因：</w:t>
      </w:r>
      <w:r>
        <w:rPr>
          <w:rFonts w:eastAsia="仿宋_GB2312" w:hint="eastAsia"/>
          <w:sz w:val="32"/>
          <w:szCs w:val="32"/>
        </w:rPr>
        <w:t>上年度部分</w:t>
      </w:r>
      <w:r>
        <w:rPr>
          <w:rFonts w:eastAsia="仿宋_GB2312" w:hint="eastAsia"/>
          <w:sz w:val="32"/>
          <w:szCs w:val="32"/>
        </w:rPr>
        <w:t>在职职工退休，人员经费减少，本年度未安排相关专项经费支出。</w:t>
      </w:r>
    </w:p>
    <w:p w:rsidR="00F721F3" w:rsidRDefault="001A1D96">
      <w:pPr>
        <w:pStyle w:val="a5"/>
        <w:spacing w:after="0" w:line="560" w:lineRule="exact"/>
        <w:ind w:firstLineChars="200" w:firstLine="640"/>
        <w:rPr>
          <w:rFonts w:ascii="仿宋" w:eastAsia="仿宋" w:hAnsi="仿宋" w:cs="仿宋"/>
          <w:sz w:val="32"/>
          <w:szCs w:val="32"/>
        </w:rPr>
      </w:pPr>
      <w:r>
        <w:rPr>
          <w:rFonts w:eastAsia="仿宋_GB2312" w:hint="eastAsia"/>
          <w:sz w:val="32"/>
          <w:szCs w:val="32"/>
        </w:rPr>
        <w:t>2.</w:t>
      </w:r>
      <w:r>
        <w:rPr>
          <w:rFonts w:eastAsia="仿宋_GB2312"/>
          <w:sz w:val="32"/>
          <w:szCs w:val="32"/>
        </w:rPr>
        <w:t>普通教育（款）</w:t>
      </w:r>
      <w:r>
        <w:rPr>
          <w:rFonts w:ascii="仿宋" w:eastAsia="仿宋" w:hAnsi="仿宋" w:cs="仿宋"/>
          <w:sz w:val="32"/>
          <w:szCs w:val="32"/>
        </w:rPr>
        <w:t>高中教育</w:t>
      </w:r>
      <w:r>
        <w:rPr>
          <w:rFonts w:eastAsia="仿宋_GB2312"/>
          <w:sz w:val="32"/>
          <w:szCs w:val="32"/>
        </w:rPr>
        <w:t>（项）。</w:t>
      </w:r>
      <w:r>
        <w:rPr>
          <w:rFonts w:ascii="仿宋_GB2312" w:eastAsia="仿宋_GB2312" w:hAnsi="仿宋_GB2312" w:cs="仿宋_GB2312" w:hint="eastAsia"/>
          <w:color w:val="000000" w:themeColor="text1"/>
          <w:sz w:val="32"/>
          <w:szCs w:val="32"/>
        </w:rPr>
        <w:t>年初预算</w:t>
      </w:r>
      <w:r>
        <w:rPr>
          <w:rFonts w:ascii="仿宋_GB2312" w:eastAsia="仿宋_GB2312" w:hAnsi="仿宋_GB2312" w:cs="仿宋_GB2312" w:hint="eastAsia"/>
          <w:color w:val="000000" w:themeColor="text1"/>
          <w:sz w:val="32"/>
          <w:szCs w:val="32"/>
        </w:rPr>
        <w:t>1767.11</w:t>
      </w:r>
      <w:r>
        <w:rPr>
          <w:rFonts w:ascii="仿宋_GB2312" w:eastAsia="仿宋_GB2312" w:hAnsi="仿宋_GB2312" w:cs="仿宋_GB2312" w:hint="eastAsia"/>
          <w:color w:val="000000" w:themeColor="text1"/>
          <w:sz w:val="32"/>
          <w:szCs w:val="32"/>
        </w:rPr>
        <w:t>万元，与上年相比</w:t>
      </w:r>
      <w:r>
        <w:rPr>
          <w:rFonts w:ascii="仿宋_GB2312" w:eastAsia="仿宋_GB2312" w:hAnsi="仿宋_GB2312" w:cs="仿宋_GB2312" w:hint="eastAsia"/>
          <w:color w:val="000000" w:themeColor="text1"/>
          <w:sz w:val="32"/>
          <w:szCs w:val="32"/>
        </w:rPr>
        <w:t>减少</w:t>
      </w:r>
      <w:r>
        <w:rPr>
          <w:rFonts w:ascii="仿宋_GB2312" w:eastAsia="仿宋_GB2312" w:hAnsi="仿宋_GB2312" w:cs="仿宋_GB2312" w:hint="eastAsia"/>
          <w:color w:val="000000" w:themeColor="text1"/>
          <w:sz w:val="32"/>
          <w:szCs w:val="32"/>
        </w:rPr>
        <w:t>22.58</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color w:val="000000" w:themeColor="text1"/>
          <w:sz w:val="32"/>
          <w:szCs w:val="32"/>
        </w:rPr>
        <w:t>下降</w:t>
      </w:r>
      <w:r>
        <w:rPr>
          <w:rFonts w:ascii="仿宋_GB2312" w:eastAsia="仿宋_GB2312" w:hAnsi="仿宋_GB2312" w:cs="仿宋_GB2312" w:hint="eastAsia"/>
          <w:color w:val="000000" w:themeColor="text1"/>
          <w:sz w:val="32"/>
          <w:szCs w:val="32"/>
        </w:rPr>
        <w:t>1.26</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。变动原因</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教学质量提升激励资金预算安排较上年减少</w:t>
      </w:r>
      <w:r>
        <w:rPr>
          <w:rFonts w:ascii="仿宋_GB2312" w:eastAsia="仿宋_GB2312" w:hAnsi="仿宋_GB2312" w:cs="仿宋_GB2312" w:hint="eastAsia"/>
          <w:color w:val="000000" w:themeColor="text1"/>
          <w:sz w:val="32"/>
          <w:szCs w:val="32"/>
        </w:rPr>
        <w:t>。</w:t>
      </w:r>
    </w:p>
    <w:p w:rsidR="00F721F3" w:rsidRDefault="001A1D96">
      <w:pPr>
        <w:pStyle w:val="a5"/>
        <w:tabs>
          <w:tab w:val="left" w:pos="2671"/>
          <w:tab w:val="left" w:pos="5000"/>
          <w:tab w:val="left" w:pos="6190"/>
        </w:tabs>
        <w:spacing w:after="0" w:line="600" w:lineRule="exact"/>
        <w:ind w:firstLineChars="200" w:firstLine="640"/>
        <w:rPr>
          <w:rFonts w:ascii="仿宋" w:eastAsia="仿宋" w:hAnsi="仿宋" w:cs="仿宋"/>
          <w:sz w:val="32"/>
          <w:szCs w:val="32"/>
        </w:rPr>
      </w:pPr>
      <w:r>
        <w:rPr>
          <w:rFonts w:eastAsia="仿宋_GB2312" w:hint="eastAsia"/>
          <w:sz w:val="32"/>
          <w:szCs w:val="32"/>
        </w:rPr>
        <w:t>3.</w:t>
      </w:r>
      <w:r>
        <w:rPr>
          <w:rFonts w:eastAsia="仿宋_GB2312"/>
          <w:sz w:val="32"/>
          <w:szCs w:val="32"/>
        </w:rPr>
        <w:t>普通教育（款）</w:t>
      </w:r>
      <w:r>
        <w:rPr>
          <w:rFonts w:ascii="仿宋" w:eastAsia="仿宋" w:hAnsi="仿宋" w:cs="仿宋" w:hint="eastAsia"/>
          <w:sz w:val="32"/>
          <w:szCs w:val="32"/>
        </w:rPr>
        <w:t>其他普通教育支出</w:t>
      </w:r>
      <w:r>
        <w:rPr>
          <w:rFonts w:eastAsia="仿宋_GB2312"/>
          <w:sz w:val="32"/>
          <w:szCs w:val="32"/>
        </w:rPr>
        <w:t>（项）。年初预算</w:t>
      </w:r>
      <w:r>
        <w:rPr>
          <w:rFonts w:eastAsia="仿宋_GB2312" w:hint="eastAsia"/>
          <w:sz w:val="32"/>
          <w:szCs w:val="32"/>
          <w:u w:val="single"/>
        </w:rPr>
        <w:t>1686.14</w:t>
      </w:r>
      <w:r>
        <w:rPr>
          <w:rFonts w:eastAsia="仿宋_GB2312"/>
          <w:sz w:val="32"/>
          <w:szCs w:val="32"/>
        </w:rPr>
        <w:t>万元，与上年相比</w:t>
      </w:r>
      <w:r>
        <w:rPr>
          <w:rFonts w:eastAsia="仿宋_GB2312" w:hint="eastAsia"/>
          <w:sz w:val="32"/>
          <w:szCs w:val="32"/>
        </w:rPr>
        <w:t>增加</w:t>
      </w:r>
      <w:r>
        <w:rPr>
          <w:rFonts w:eastAsia="仿宋_GB2312" w:hint="eastAsia"/>
          <w:sz w:val="32"/>
          <w:szCs w:val="32"/>
        </w:rPr>
        <w:t>103.55</w:t>
      </w:r>
      <w:r>
        <w:rPr>
          <w:rFonts w:eastAsia="仿宋_GB2312"/>
          <w:sz w:val="32"/>
          <w:szCs w:val="32"/>
        </w:rPr>
        <w:t>万元，</w:t>
      </w:r>
      <w:r>
        <w:rPr>
          <w:rFonts w:eastAsia="仿宋_GB2312" w:hint="eastAsia"/>
          <w:sz w:val="32"/>
          <w:szCs w:val="32"/>
        </w:rPr>
        <w:t>增长</w:t>
      </w:r>
      <w:r>
        <w:rPr>
          <w:rFonts w:eastAsia="仿宋_GB2312" w:hint="eastAsia"/>
          <w:sz w:val="32"/>
          <w:szCs w:val="32"/>
        </w:rPr>
        <w:t>7.02</w:t>
      </w:r>
      <w:r>
        <w:rPr>
          <w:rFonts w:eastAsia="仿宋_GB2312"/>
          <w:sz w:val="32"/>
          <w:szCs w:val="32"/>
        </w:rPr>
        <w:t>%</w:t>
      </w:r>
      <w:r>
        <w:rPr>
          <w:rFonts w:eastAsia="仿宋_GB2312"/>
          <w:sz w:val="32"/>
          <w:szCs w:val="32"/>
        </w:rPr>
        <w:t>。变动原因：本年度新增加</w:t>
      </w:r>
      <w:r>
        <w:rPr>
          <w:rFonts w:eastAsia="仿宋_GB2312" w:hint="eastAsia"/>
          <w:sz w:val="32"/>
          <w:szCs w:val="32"/>
        </w:rPr>
        <w:t>高中骨干队伍培训、京蒙协作倍增计划</w:t>
      </w:r>
      <w:r>
        <w:rPr>
          <w:rFonts w:eastAsia="仿宋_GB2312"/>
          <w:sz w:val="32"/>
          <w:szCs w:val="32"/>
        </w:rPr>
        <w:t>等教育</w:t>
      </w:r>
      <w:r>
        <w:rPr>
          <w:rFonts w:eastAsia="仿宋_GB2312" w:hint="eastAsia"/>
          <w:sz w:val="32"/>
          <w:szCs w:val="32"/>
        </w:rPr>
        <w:t>培训</w:t>
      </w:r>
      <w:r>
        <w:rPr>
          <w:rFonts w:eastAsia="仿宋_GB2312"/>
          <w:sz w:val="32"/>
          <w:szCs w:val="32"/>
        </w:rPr>
        <w:t>类专项经费支出。</w:t>
      </w:r>
    </w:p>
    <w:p w:rsidR="00F721F3" w:rsidRDefault="001A1D96">
      <w:pPr>
        <w:pStyle w:val="a5"/>
        <w:spacing w:after="0" w:line="560" w:lineRule="exact"/>
        <w:ind w:firstLineChars="200" w:firstLine="640"/>
        <w:rPr>
          <w:rFonts w:ascii="仿宋" w:eastAsia="仿宋_GB2312" w:hAnsi="仿宋" w:cs="仿宋"/>
          <w:sz w:val="32"/>
          <w:szCs w:val="32"/>
        </w:rPr>
      </w:pPr>
      <w:r>
        <w:rPr>
          <w:rFonts w:eastAsia="仿宋_GB2312" w:hint="eastAsia"/>
          <w:sz w:val="32"/>
          <w:szCs w:val="32"/>
        </w:rPr>
        <w:t>4.</w:t>
      </w:r>
      <w:r>
        <w:rPr>
          <w:rFonts w:eastAsia="仿宋_GB2312"/>
          <w:sz w:val="32"/>
          <w:szCs w:val="32"/>
        </w:rPr>
        <w:t>职业教育（款）</w:t>
      </w:r>
      <w:r>
        <w:rPr>
          <w:rFonts w:ascii="仿宋" w:eastAsia="仿宋" w:hAnsi="仿宋" w:cs="仿宋" w:hint="eastAsia"/>
          <w:sz w:val="32"/>
          <w:szCs w:val="32"/>
        </w:rPr>
        <w:t>中等职业教育</w:t>
      </w:r>
      <w:r>
        <w:rPr>
          <w:rFonts w:eastAsia="仿宋_GB2312"/>
          <w:sz w:val="32"/>
          <w:szCs w:val="32"/>
        </w:rPr>
        <w:t>（项）。年初预算</w:t>
      </w:r>
      <w:r>
        <w:rPr>
          <w:rFonts w:eastAsia="仿宋_GB2312" w:hint="eastAsia"/>
          <w:sz w:val="32"/>
          <w:szCs w:val="32"/>
          <w:u w:val="single"/>
        </w:rPr>
        <w:t>500</w:t>
      </w:r>
      <w:r>
        <w:rPr>
          <w:rFonts w:eastAsia="仿宋_GB2312"/>
          <w:sz w:val="32"/>
          <w:szCs w:val="32"/>
        </w:rPr>
        <w:t>万元，与</w:t>
      </w:r>
      <w:r>
        <w:rPr>
          <w:rFonts w:eastAsia="仿宋_GB2312"/>
          <w:sz w:val="32"/>
          <w:szCs w:val="32"/>
        </w:rPr>
        <w:lastRenderedPageBreak/>
        <w:t>上年相比</w:t>
      </w:r>
      <w:r>
        <w:rPr>
          <w:rFonts w:eastAsia="仿宋_GB2312" w:hint="eastAsia"/>
          <w:sz w:val="32"/>
          <w:szCs w:val="32"/>
        </w:rPr>
        <w:t>增加</w:t>
      </w:r>
      <w:r>
        <w:rPr>
          <w:rFonts w:eastAsia="仿宋_GB2312" w:hint="eastAsia"/>
          <w:sz w:val="32"/>
          <w:szCs w:val="32"/>
        </w:rPr>
        <w:t>320</w:t>
      </w:r>
      <w:r>
        <w:rPr>
          <w:rFonts w:eastAsia="仿宋_GB2312"/>
          <w:sz w:val="32"/>
          <w:szCs w:val="32"/>
        </w:rPr>
        <w:t>万元，</w:t>
      </w:r>
      <w:r>
        <w:rPr>
          <w:rFonts w:eastAsia="仿宋_GB2312" w:hint="eastAsia"/>
          <w:sz w:val="32"/>
          <w:szCs w:val="32"/>
        </w:rPr>
        <w:t>增长</w:t>
      </w:r>
      <w:r>
        <w:rPr>
          <w:rFonts w:eastAsia="仿宋_GB2312" w:hint="eastAsia"/>
          <w:sz w:val="32"/>
          <w:szCs w:val="32"/>
        </w:rPr>
        <w:t>177.78</w:t>
      </w:r>
      <w:r>
        <w:rPr>
          <w:rFonts w:eastAsia="仿宋_GB2312"/>
          <w:sz w:val="32"/>
          <w:szCs w:val="32"/>
        </w:rPr>
        <w:t>%</w:t>
      </w:r>
      <w:r>
        <w:rPr>
          <w:rFonts w:eastAsia="仿宋_GB2312"/>
          <w:sz w:val="32"/>
          <w:szCs w:val="32"/>
        </w:rPr>
        <w:t>。变动原因：</w:t>
      </w:r>
      <w:r>
        <w:rPr>
          <w:rFonts w:eastAsia="仿宋_GB2312" w:hint="eastAsia"/>
          <w:sz w:val="32"/>
          <w:szCs w:val="32"/>
        </w:rPr>
        <w:t>上年度结转至本年自治区职业教育专项资金，本年度继续按照原用途支出。</w:t>
      </w:r>
    </w:p>
    <w:p w:rsidR="00F721F3" w:rsidRDefault="001A1D96">
      <w:pPr>
        <w:pStyle w:val="a5"/>
        <w:spacing w:after="0" w:line="560" w:lineRule="exact"/>
        <w:ind w:firstLineChars="200" w:firstLine="640"/>
        <w:rPr>
          <w:rFonts w:eastAsia="仿宋_GB2312"/>
          <w:sz w:val="32"/>
          <w:szCs w:val="32"/>
        </w:rPr>
      </w:pPr>
      <w:r>
        <w:rPr>
          <w:rFonts w:ascii="仿宋_GB2312" w:eastAsia="仿宋_GB2312" w:cstheme="minorBidi" w:hint="eastAsia"/>
          <w:sz w:val="32"/>
          <w:szCs w:val="32"/>
        </w:rPr>
        <w:t>5.</w:t>
      </w:r>
      <w:r>
        <w:rPr>
          <w:rFonts w:ascii="仿宋_GB2312" w:eastAsia="仿宋_GB2312" w:cstheme="minorBidi" w:hint="eastAsia"/>
          <w:sz w:val="32"/>
          <w:szCs w:val="32"/>
        </w:rPr>
        <w:t>其他教育支出</w:t>
      </w:r>
      <w:r>
        <w:rPr>
          <w:rFonts w:eastAsia="仿宋_GB2312"/>
          <w:sz w:val="32"/>
          <w:szCs w:val="32"/>
        </w:rPr>
        <w:t>（款）</w:t>
      </w:r>
      <w:r>
        <w:rPr>
          <w:rFonts w:ascii="仿宋_GB2312" w:eastAsia="仿宋_GB2312" w:cstheme="minorBidi" w:hint="eastAsia"/>
          <w:sz w:val="32"/>
          <w:szCs w:val="32"/>
        </w:rPr>
        <w:t>其他教育支出</w:t>
      </w:r>
      <w:r>
        <w:rPr>
          <w:rFonts w:eastAsia="仿宋_GB2312"/>
          <w:sz w:val="32"/>
          <w:szCs w:val="32"/>
        </w:rPr>
        <w:t>（项）。年初预算</w:t>
      </w:r>
      <w:r>
        <w:rPr>
          <w:rFonts w:eastAsia="仿宋_GB2312" w:hint="eastAsia"/>
          <w:sz w:val="32"/>
          <w:szCs w:val="32"/>
          <w:u w:val="single"/>
        </w:rPr>
        <w:t>13.54</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58.48</w:t>
      </w:r>
      <w:r>
        <w:rPr>
          <w:rFonts w:eastAsia="仿宋_GB2312"/>
          <w:sz w:val="32"/>
          <w:szCs w:val="32"/>
        </w:rPr>
        <w:t>万元，</w:t>
      </w:r>
      <w:r>
        <w:rPr>
          <w:rFonts w:eastAsia="仿宋_GB2312" w:hint="eastAsia"/>
          <w:sz w:val="32"/>
          <w:szCs w:val="32"/>
        </w:rPr>
        <w:t>下降</w:t>
      </w:r>
      <w:r>
        <w:rPr>
          <w:rFonts w:eastAsia="仿宋_GB2312" w:hint="eastAsia"/>
          <w:sz w:val="32"/>
          <w:szCs w:val="32"/>
        </w:rPr>
        <w:t>81.20</w:t>
      </w:r>
      <w:r>
        <w:rPr>
          <w:rFonts w:eastAsia="仿宋_GB2312"/>
          <w:sz w:val="32"/>
          <w:szCs w:val="32"/>
        </w:rPr>
        <w:t>%</w:t>
      </w:r>
      <w:r>
        <w:rPr>
          <w:rFonts w:eastAsia="仿宋_GB2312"/>
          <w:sz w:val="32"/>
          <w:szCs w:val="32"/>
        </w:rPr>
        <w:t>。变动原因：</w:t>
      </w:r>
      <w:r>
        <w:rPr>
          <w:rFonts w:eastAsia="仿宋_GB2312" w:hint="eastAsia"/>
          <w:sz w:val="32"/>
          <w:szCs w:val="32"/>
        </w:rPr>
        <w:t>上年度安排自治区国防教育专项，本年度未安排此专项</w:t>
      </w:r>
      <w:r>
        <w:rPr>
          <w:rFonts w:ascii="仿宋" w:eastAsia="仿宋" w:hAnsi="仿宋" w:cs="仿宋" w:hint="eastAsia"/>
          <w:sz w:val="32"/>
          <w:szCs w:val="32"/>
        </w:rPr>
        <w:t>。</w:t>
      </w:r>
    </w:p>
    <w:p w:rsidR="00F721F3" w:rsidRDefault="001A1D96">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Pr>
          <w:rFonts w:ascii="楷体" w:eastAsia="楷体" w:hAnsi="楷体" w:cs="楷体" w:hint="eastAsia"/>
          <w:b/>
          <w:bCs/>
          <w:sz w:val="32"/>
          <w:szCs w:val="32"/>
        </w:rPr>
        <w:t>社会保障和就业支出（类）</w:t>
      </w:r>
    </w:p>
    <w:p w:rsidR="00F721F3" w:rsidRDefault="001A1D96">
      <w:pPr>
        <w:pStyle w:val="a5"/>
        <w:numPr>
          <w:ilvl w:val="0"/>
          <w:numId w:val="3"/>
        </w:numPr>
        <w:spacing w:after="0" w:line="560" w:lineRule="exact"/>
        <w:ind w:firstLineChars="200" w:firstLine="640"/>
        <w:rPr>
          <w:rFonts w:ascii="仿宋" w:eastAsia="仿宋" w:hAnsi="仿宋" w:cs="仿宋"/>
          <w:sz w:val="32"/>
          <w:szCs w:val="32"/>
        </w:rPr>
      </w:pPr>
      <w:r>
        <w:rPr>
          <w:rFonts w:ascii="仿宋_GB2312" w:eastAsia="仿宋_GB2312" w:hAnsiTheme="minorHAnsi" w:cstheme="minorBidi" w:hint="eastAsia"/>
          <w:sz w:val="32"/>
          <w:szCs w:val="32"/>
        </w:rPr>
        <w:t>行政事业单位养老支出</w:t>
      </w:r>
      <w:r>
        <w:rPr>
          <w:rFonts w:eastAsia="仿宋_GB2312"/>
          <w:sz w:val="32"/>
          <w:szCs w:val="32"/>
        </w:rPr>
        <w:t>（款）</w:t>
      </w:r>
      <w:r>
        <w:rPr>
          <w:rFonts w:ascii="仿宋" w:eastAsia="仿宋" w:hAnsi="仿宋" w:cs="仿宋" w:hint="eastAsia"/>
          <w:sz w:val="32"/>
          <w:szCs w:val="32"/>
        </w:rPr>
        <w:t>行政单位离退休</w:t>
      </w:r>
      <w:r>
        <w:rPr>
          <w:rFonts w:ascii="仿宋" w:eastAsia="仿宋" w:hAnsi="仿宋" w:cs="仿宋" w:hint="eastAsia"/>
          <w:sz w:val="32"/>
          <w:szCs w:val="32"/>
        </w:rPr>
        <w:t>（项）</w:t>
      </w:r>
      <w:r>
        <w:rPr>
          <w:rFonts w:ascii="仿宋" w:eastAsia="仿宋" w:hAnsi="仿宋" w:cs="仿宋" w:hint="eastAsia"/>
          <w:sz w:val="32"/>
          <w:szCs w:val="32"/>
        </w:rPr>
        <w:t>年初预算安排</w:t>
      </w:r>
      <w:r>
        <w:rPr>
          <w:rFonts w:ascii="仿宋" w:eastAsia="仿宋" w:hAnsi="仿宋" w:cs="仿宋" w:hint="eastAsia"/>
          <w:sz w:val="32"/>
          <w:szCs w:val="32"/>
        </w:rPr>
        <w:t>59.89</w:t>
      </w:r>
      <w:r>
        <w:rPr>
          <w:rFonts w:ascii="仿宋" w:eastAsia="仿宋" w:hAnsi="仿宋" w:cs="仿宋" w:hint="eastAsia"/>
          <w:sz w:val="32"/>
          <w:szCs w:val="32"/>
        </w:rPr>
        <w:t>万元，</w:t>
      </w:r>
      <w:r>
        <w:rPr>
          <w:rFonts w:ascii="仿宋_GB2312" w:eastAsia="仿宋_GB2312" w:hAnsiTheme="minorHAnsi" w:cstheme="minorBidi" w:hint="eastAsia"/>
          <w:sz w:val="32"/>
          <w:szCs w:val="32"/>
        </w:rPr>
        <w:t>比上年预算数增加</w:t>
      </w:r>
      <w:r>
        <w:rPr>
          <w:rFonts w:ascii="仿宋_GB2312" w:eastAsia="仿宋_GB2312" w:hAnsiTheme="minorHAnsi" w:cstheme="minorBidi" w:hint="eastAsia"/>
          <w:sz w:val="32"/>
          <w:szCs w:val="32"/>
        </w:rPr>
        <w:t>4.99</w:t>
      </w:r>
      <w:r>
        <w:rPr>
          <w:rFonts w:ascii="仿宋_GB2312" w:eastAsia="仿宋_GB2312" w:hAnsiTheme="minorHAnsi" w:cstheme="minorBidi" w:hint="eastAsia"/>
          <w:sz w:val="32"/>
          <w:szCs w:val="32"/>
        </w:rPr>
        <w:t>万元</w:t>
      </w:r>
      <w:r>
        <w:rPr>
          <w:rFonts w:ascii="仿宋_GB2312" w:eastAsia="仿宋_GB2312" w:cstheme="minorBidi" w:hint="eastAsia"/>
          <w:sz w:val="32"/>
          <w:szCs w:val="32"/>
        </w:rPr>
        <w:t>，增长</w:t>
      </w:r>
      <w:r>
        <w:rPr>
          <w:rFonts w:ascii="仿宋_GB2312" w:eastAsia="仿宋_GB2312" w:cstheme="minorBidi" w:hint="eastAsia"/>
          <w:sz w:val="32"/>
          <w:szCs w:val="32"/>
        </w:rPr>
        <w:t>8.33%</w:t>
      </w:r>
      <w:r>
        <w:rPr>
          <w:rFonts w:ascii="仿宋_GB2312" w:eastAsia="仿宋_GB2312" w:hAnsiTheme="minorHAnsi" w:cstheme="minorBidi" w:hint="eastAsia"/>
          <w:sz w:val="32"/>
          <w:szCs w:val="32"/>
        </w:rPr>
        <w:t>。主要由于上</w:t>
      </w:r>
      <w:r>
        <w:rPr>
          <w:rFonts w:eastAsia="仿宋_GB2312" w:hint="eastAsia"/>
          <w:sz w:val="32"/>
          <w:szCs w:val="32"/>
        </w:rPr>
        <w:t>年度</w:t>
      </w:r>
      <w:r>
        <w:rPr>
          <w:rFonts w:eastAsia="仿宋_GB2312" w:hint="eastAsia"/>
          <w:sz w:val="32"/>
          <w:szCs w:val="32"/>
        </w:rPr>
        <w:t>7</w:t>
      </w:r>
      <w:r>
        <w:rPr>
          <w:rFonts w:eastAsia="仿宋_GB2312" w:hint="eastAsia"/>
          <w:sz w:val="32"/>
          <w:szCs w:val="32"/>
        </w:rPr>
        <w:t>名职工退休，发放养老金金额增加。</w:t>
      </w:r>
    </w:p>
    <w:p w:rsidR="00F721F3" w:rsidRDefault="001A1D96">
      <w:pPr>
        <w:pStyle w:val="a5"/>
        <w:numPr>
          <w:ilvl w:val="0"/>
          <w:numId w:val="3"/>
        </w:numPr>
        <w:spacing w:after="0" w:line="560" w:lineRule="exact"/>
        <w:ind w:firstLineChars="200" w:firstLine="640"/>
        <w:rPr>
          <w:rFonts w:ascii="仿宋" w:eastAsia="仿宋" w:hAnsi="仿宋" w:cs="仿宋"/>
          <w:sz w:val="32"/>
          <w:szCs w:val="32"/>
        </w:rPr>
      </w:pPr>
      <w:r>
        <w:rPr>
          <w:rFonts w:ascii="仿宋_GB2312" w:eastAsia="仿宋_GB2312" w:hAnsiTheme="minorHAnsi" w:cstheme="minorBidi" w:hint="eastAsia"/>
          <w:sz w:val="32"/>
          <w:szCs w:val="32"/>
        </w:rPr>
        <w:t>行政事业单位养老支出</w:t>
      </w:r>
      <w:r>
        <w:rPr>
          <w:rFonts w:eastAsia="仿宋_GB2312"/>
          <w:sz w:val="32"/>
          <w:szCs w:val="32"/>
        </w:rPr>
        <w:t>（款）</w:t>
      </w:r>
      <w:r>
        <w:rPr>
          <w:rFonts w:ascii="仿宋" w:eastAsia="仿宋" w:hAnsi="仿宋" w:cs="仿宋" w:hint="eastAsia"/>
          <w:sz w:val="32"/>
          <w:szCs w:val="32"/>
        </w:rPr>
        <w:t>机关事业单位基本养老保险缴费支出</w:t>
      </w:r>
      <w:r>
        <w:rPr>
          <w:rFonts w:ascii="仿宋" w:eastAsia="仿宋" w:hAnsi="仿宋" w:cs="仿宋" w:hint="eastAsia"/>
          <w:sz w:val="32"/>
          <w:szCs w:val="32"/>
        </w:rPr>
        <w:t>（项）</w:t>
      </w:r>
      <w:r>
        <w:rPr>
          <w:rFonts w:ascii="仿宋" w:eastAsia="仿宋" w:hAnsi="仿宋" w:cs="仿宋" w:hint="eastAsia"/>
          <w:sz w:val="32"/>
          <w:szCs w:val="32"/>
        </w:rPr>
        <w:t>年初预算安排</w:t>
      </w:r>
      <w:r>
        <w:rPr>
          <w:rFonts w:ascii="仿宋" w:eastAsia="仿宋" w:hAnsi="仿宋" w:cs="仿宋" w:hint="eastAsia"/>
          <w:sz w:val="32"/>
          <w:szCs w:val="32"/>
        </w:rPr>
        <w:t>59.45</w:t>
      </w:r>
      <w:r>
        <w:rPr>
          <w:rFonts w:ascii="仿宋" w:eastAsia="仿宋" w:hAnsi="仿宋" w:cs="仿宋" w:hint="eastAsia"/>
          <w:sz w:val="32"/>
          <w:szCs w:val="32"/>
        </w:rPr>
        <w:t>万元，</w:t>
      </w:r>
      <w:r>
        <w:rPr>
          <w:rFonts w:ascii="仿宋_GB2312" w:eastAsia="仿宋_GB2312" w:hAnsiTheme="minorHAnsi" w:cstheme="minorBidi" w:hint="eastAsia"/>
          <w:sz w:val="32"/>
          <w:szCs w:val="32"/>
        </w:rPr>
        <w:t>比上年预算数</w:t>
      </w:r>
      <w:r>
        <w:rPr>
          <w:rFonts w:ascii="仿宋_GB2312" w:eastAsia="仿宋_GB2312" w:cstheme="minorBidi" w:hint="eastAsia"/>
          <w:sz w:val="32"/>
          <w:szCs w:val="32"/>
        </w:rPr>
        <w:t>减少</w:t>
      </w:r>
      <w:r>
        <w:rPr>
          <w:rFonts w:ascii="仿宋_GB2312" w:eastAsia="仿宋_GB2312" w:cstheme="minorBidi" w:hint="eastAsia"/>
          <w:sz w:val="32"/>
          <w:szCs w:val="32"/>
        </w:rPr>
        <w:t>18.12</w:t>
      </w:r>
      <w:r>
        <w:rPr>
          <w:rFonts w:ascii="仿宋_GB2312" w:eastAsia="仿宋_GB2312" w:hAnsiTheme="minorHAnsi" w:cstheme="minorBidi" w:hint="eastAsia"/>
          <w:sz w:val="32"/>
          <w:szCs w:val="32"/>
        </w:rPr>
        <w:t>万元</w:t>
      </w:r>
      <w:r>
        <w:rPr>
          <w:rFonts w:ascii="仿宋_GB2312" w:eastAsia="仿宋_GB2312" w:cstheme="minorBidi" w:hint="eastAsia"/>
          <w:sz w:val="32"/>
          <w:szCs w:val="32"/>
        </w:rPr>
        <w:t>，下降</w:t>
      </w:r>
      <w:r>
        <w:rPr>
          <w:rFonts w:ascii="仿宋_GB2312" w:eastAsia="仿宋_GB2312" w:cstheme="minorBidi" w:hint="eastAsia"/>
          <w:sz w:val="32"/>
          <w:szCs w:val="32"/>
        </w:rPr>
        <w:t>30.48%</w:t>
      </w:r>
      <w:r>
        <w:rPr>
          <w:rFonts w:ascii="仿宋_GB2312" w:eastAsia="仿宋_GB2312" w:hAnsiTheme="minorHAnsi" w:cstheme="minorBidi" w:hint="eastAsia"/>
          <w:sz w:val="32"/>
          <w:szCs w:val="32"/>
        </w:rPr>
        <w:t>。主要由于在职人员工资总额降低，养老保险缴费基数减少。</w:t>
      </w:r>
    </w:p>
    <w:p w:rsidR="00F721F3" w:rsidRDefault="001A1D96">
      <w:pPr>
        <w:pStyle w:val="a5"/>
        <w:numPr>
          <w:ilvl w:val="0"/>
          <w:numId w:val="3"/>
        </w:numPr>
        <w:spacing w:after="0" w:line="560" w:lineRule="exact"/>
        <w:ind w:firstLineChars="200" w:firstLine="640"/>
        <w:rPr>
          <w:rFonts w:ascii="仿宋" w:eastAsia="仿宋" w:hAnsi="仿宋" w:cs="仿宋"/>
          <w:sz w:val="32"/>
          <w:szCs w:val="32"/>
        </w:rPr>
      </w:pPr>
      <w:r>
        <w:rPr>
          <w:rFonts w:ascii="仿宋_GB2312" w:eastAsia="仿宋_GB2312" w:hAnsiTheme="minorHAnsi" w:cstheme="minorBidi" w:hint="eastAsia"/>
          <w:sz w:val="32"/>
          <w:szCs w:val="32"/>
        </w:rPr>
        <w:t>行政事业单位养老支出</w:t>
      </w:r>
      <w:r>
        <w:rPr>
          <w:rFonts w:eastAsia="仿宋_GB2312"/>
          <w:sz w:val="32"/>
          <w:szCs w:val="32"/>
        </w:rPr>
        <w:t>（款）</w:t>
      </w:r>
      <w:r>
        <w:rPr>
          <w:rFonts w:ascii="仿宋" w:eastAsia="仿宋" w:hAnsi="仿宋" w:cs="仿宋" w:hint="eastAsia"/>
          <w:sz w:val="32"/>
          <w:szCs w:val="32"/>
        </w:rPr>
        <w:t>机关事业单位职业年金缴费支出</w:t>
      </w:r>
      <w:r>
        <w:rPr>
          <w:rFonts w:ascii="仿宋" w:eastAsia="仿宋" w:hAnsi="仿宋" w:cs="仿宋" w:hint="eastAsia"/>
          <w:sz w:val="32"/>
          <w:szCs w:val="32"/>
        </w:rPr>
        <w:t>（项）</w:t>
      </w:r>
      <w:r>
        <w:rPr>
          <w:rFonts w:ascii="仿宋" w:eastAsia="仿宋" w:hAnsi="仿宋" w:cs="仿宋" w:hint="eastAsia"/>
          <w:sz w:val="32"/>
          <w:szCs w:val="32"/>
        </w:rPr>
        <w:t>年初预算安排</w:t>
      </w:r>
      <w:r>
        <w:rPr>
          <w:rFonts w:ascii="仿宋" w:eastAsia="仿宋" w:hAnsi="仿宋" w:cs="仿宋" w:hint="eastAsia"/>
          <w:sz w:val="32"/>
          <w:szCs w:val="32"/>
        </w:rPr>
        <w:t>0</w:t>
      </w:r>
      <w:r>
        <w:rPr>
          <w:rFonts w:ascii="仿宋" w:eastAsia="仿宋" w:hAnsi="仿宋" w:cs="仿宋" w:hint="eastAsia"/>
          <w:sz w:val="32"/>
          <w:szCs w:val="32"/>
        </w:rPr>
        <w:t>万元，</w:t>
      </w:r>
      <w:r>
        <w:rPr>
          <w:rFonts w:ascii="仿宋_GB2312" w:eastAsia="仿宋_GB2312" w:hAnsiTheme="minorHAnsi" w:cstheme="minorBidi" w:hint="eastAsia"/>
          <w:sz w:val="32"/>
          <w:szCs w:val="32"/>
        </w:rPr>
        <w:t>比上年预算数</w:t>
      </w:r>
      <w:r>
        <w:rPr>
          <w:rFonts w:ascii="仿宋_GB2312" w:eastAsia="仿宋_GB2312" w:cstheme="minorBidi" w:hint="eastAsia"/>
          <w:sz w:val="32"/>
          <w:szCs w:val="32"/>
        </w:rPr>
        <w:t>减少</w:t>
      </w:r>
      <w:r>
        <w:rPr>
          <w:rFonts w:ascii="仿宋_GB2312" w:eastAsia="仿宋_GB2312" w:cstheme="minorBidi" w:hint="eastAsia"/>
          <w:sz w:val="32"/>
          <w:szCs w:val="32"/>
        </w:rPr>
        <w:t>52</w:t>
      </w:r>
      <w:r>
        <w:rPr>
          <w:rFonts w:ascii="仿宋_GB2312" w:eastAsia="仿宋_GB2312" w:hAnsiTheme="minorHAnsi" w:cstheme="minorBidi" w:hint="eastAsia"/>
          <w:sz w:val="32"/>
          <w:szCs w:val="32"/>
        </w:rPr>
        <w:t>万元</w:t>
      </w:r>
      <w:r>
        <w:rPr>
          <w:rFonts w:ascii="仿宋_GB2312" w:eastAsia="仿宋_GB2312" w:cstheme="minorBidi" w:hint="eastAsia"/>
          <w:sz w:val="32"/>
          <w:szCs w:val="32"/>
        </w:rPr>
        <w:t>，下降</w:t>
      </w:r>
      <w:r>
        <w:rPr>
          <w:rFonts w:ascii="仿宋_GB2312" w:eastAsia="仿宋_GB2312" w:cstheme="minorBidi" w:hint="eastAsia"/>
          <w:sz w:val="32"/>
          <w:szCs w:val="32"/>
        </w:rPr>
        <w:t>100%</w:t>
      </w:r>
      <w:r>
        <w:rPr>
          <w:rFonts w:ascii="仿宋_GB2312" w:eastAsia="仿宋_GB2312" w:hAnsiTheme="minorHAnsi" w:cstheme="minorBidi" w:hint="eastAsia"/>
          <w:sz w:val="32"/>
          <w:szCs w:val="32"/>
        </w:rPr>
        <w:t>。主要由于本年度无退休职工，未安排此项预算。</w:t>
      </w:r>
    </w:p>
    <w:p w:rsidR="00F721F3" w:rsidRDefault="001A1D96">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（三）卫生健康支出（类）</w:t>
      </w:r>
    </w:p>
    <w:p w:rsidR="00F721F3" w:rsidRDefault="001A1D96">
      <w:pPr>
        <w:pStyle w:val="a5"/>
        <w:numPr>
          <w:ilvl w:val="0"/>
          <w:numId w:val="4"/>
        </w:num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行政事业单位医疗</w:t>
      </w:r>
      <w:r>
        <w:rPr>
          <w:rFonts w:ascii="仿宋" w:eastAsia="仿宋" w:hAnsi="仿宋" w:cs="仿宋" w:hint="eastAsia"/>
          <w:sz w:val="32"/>
          <w:szCs w:val="32"/>
        </w:rPr>
        <w:t>（款）</w:t>
      </w:r>
      <w:r>
        <w:rPr>
          <w:rFonts w:ascii="仿宋_GB2312" w:eastAsia="仿宋_GB2312" w:cstheme="minorBidi" w:hint="eastAsia"/>
          <w:sz w:val="32"/>
          <w:szCs w:val="32"/>
        </w:rPr>
        <w:t>行政单位医疗</w:t>
      </w:r>
      <w:r>
        <w:rPr>
          <w:rFonts w:ascii="仿宋" w:eastAsia="仿宋" w:hAnsi="仿宋" w:cs="仿宋" w:hint="eastAsia"/>
          <w:sz w:val="32"/>
          <w:szCs w:val="32"/>
        </w:rPr>
        <w:t>（项）</w:t>
      </w:r>
      <w:r>
        <w:rPr>
          <w:rFonts w:ascii="仿宋" w:eastAsia="仿宋" w:hAnsi="仿宋" w:cs="仿宋" w:hint="eastAsia"/>
          <w:sz w:val="32"/>
          <w:szCs w:val="32"/>
        </w:rPr>
        <w:t>年初预算安排</w:t>
      </w:r>
      <w:r>
        <w:rPr>
          <w:rFonts w:ascii="仿宋" w:eastAsia="仿宋" w:hAnsi="仿宋" w:cs="仿宋" w:hint="eastAsia"/>
          <w:sz w:val="32"/>
          <w:szCs w:val="32"/>
        </w:rPr>
        <w:t>15.90</w:t>
      </w:r>
      <w:r>
        <w:rPr>
          <w:rFonts w:ascii="仿宋" w:eastAsia="仿宋" w:hAnsi="仿宋" w:cs="仿宋" w:hint="eastAsia"/>
          <w:sz w:val="32"/>
          <w:szCs w:val="32"/>
        </w:rPr>
        <w:t>万元，</w:t>
      </w:r>
      <w:r>
        <w:rPr>
          <w:rFonts w:ascii="仿宋_GB2312" w:eastAsia="仿宋_GB2312" w:hAnsiTheme="minorHAnsi" w:cstheme="minorBidi" w:hint="eastAsia"/>
          <w:sz w:val="32"/>
          <w:szCs w:val="32"/>
        </w:rPr>
        <w:t>比上年预算数</w:t>
      </w:r>
      <w:r>
        <w:rPr>
          <w:rFonts w:ascii="仿宋_GB2312" w:eastAsia="仿宋_GB2312" w:cstheme="minorBidi" w:hint="eastAsia"/>
          <w:sz w:val="32"/>
          <w:szCs w:val="32"/>
        </w:rPr>
        <w:t>减少</w:t>
      </w:r>
      <w:r>
        <w:rPr>
          <w:rFonts w:ascii="仿宋_GB2312" w:eastAsia="仿宋_GB2312" w:cstheme="minorBidi" w:hint="eastAsia"/>
          <w:sz w:val="32"/>
          <w:szCs w:val="32"/>
        </w:rPr>
        <w:t>43.87</w:t>
      </w:r>
      <w:r>
        <w:rPr>
          <w:rFonts w:ascii="仿宋_GB2312" w:eastAsia="仿宋_GB2312" w:hAnsiTheme="minorHAnsi" w:cstheme="minorBidi" w:hint="eastAsia"/>
          <w:sz w:val="32"/>
          <w:szCs w:val="32"/>
        </w:rPr>
        <w:t>万元</w:t>
      </w:r>
      <w:r>
        <w:rPr>
          <w:rFonts w:ascii="仿宋_GB2312" w:eastAsia="仿宋_GB2312" w:cstheme="minorBidi" w:hint="eastAsia"/>
          <w:sz w:val="32"/>
          <w:szCs w:val="32"/>
        </w:rPr>
        <w:t>，下降</w:t>
      </w:r>
      <w:r>
        <w:rPr>
          <w:rFonts w:ascii="仿宋_GB2312" w:eastAsia="仿宋_GB2312" w:cstheme="minorBidi" w:hint="eastAsia"/>
          <w:sz w:val="32"/>
          <w:szCs w:val="32"/>
        </w:rPr>
        <w:t>73.40%</w:t>
      </w:r>
      <w:r>
        <w:rPr>
          <w:rFonts w:ascii="仿宋_GB2312" w:eastAsia="仿宋_GB2312" w:hAnsiTheme="minorHAnsi" w:cstheme="minorBidi" w:hint="eastAsia"/>
          <w:sz w:val="32"/>
          <w:szCs w:val="32"/>
        </w:rPr>
        <w:t>。主要由于</w:t>
      </w:r>
      <w:r>
        <w:rPr>
          <w:rFonts w:ascii="仿宋" w:eastAsia="仿宋" w:hAnsi="仿宋" w:cs="仿宋" w:hint="eastAsia"/>
          <w:sz w:val="32"/>
          <w:szCs w:val="32"/>
        </w:rPr>
        <w:t>本年度退休职工医疗保险缴费不再由单位承担。</w:t>
      </w:r>
    </w:p>
    <w:p w:rsidR="00F721F3" w:rsidRDefault="001A1D96">
      <w:pPr>
        <w:pStyle w:val="a5"/>
        <w:numPr>
          <w:ilvl w:val="0"/>
          <w:numId w:val="4"/>
        </w:numPr>
        <w:spacing w:after="0" w:line="560" w:lineRule="exact"/>
        <w:ind w:firstLineChars="200" w:firstLine="640"/>
        <w:rPr>
          <w:rFonts w:ascii="仿宋" w:eastAsia="仿宋" w:hAnsi="仿宋" w:cs="仿宋"/>
          <w:sz w:val="32"/>
          <w:szCs w:val="32"/>
        </w:rPr>
      </w:pPr>
      <w:r>
        <w:rPr>
          <w:rFonts w:ascii="仿宋" w:eastAsia="仿宋" w:hAnsi="仿宋" w:cs="仿宋" w:hint="eastAsia"/>
          <w:sz w:val="32"/>
          <w:szCs w:val="32"/>
        </w:rPr>
        <w:t>行政事业单位医疗</w:t>
      </w:r>
      <w:r>
        <w:rPr>
          <w:rFonts w:ascii="仿宋" w:eastAsia="仿宋" w:hAnsi="仿宋" w:cs="仿宋" w:hint="eastAsia"/>
          <w:sz w:val="32"/>
          <w:szCs w:val="32"/>
        </w:rPr>
        <w:t>（款）</w:t>
      </w:r>
      <w:r>
        <w:rPr>
          <w:rFonts w:ascii="仿宋_GB2312" w:eastAsia="仿宋_GB2312" w:cstheme="minorBidi" w:hint="eastAsia"/>
          <w:sz w:val="32"/>
          <w:szCs w:val="32"/>
        </w:rPr>
        <w:t>公务员医疗补助</w:t>
      </w:r>
      <w:r>
        <w:rPr>
          <w:rFonts w:ascii="仿宋" w:eastAsia="仿宋" w:hAnsi="仿宋" w:cs="仿宋" w:hint="eastAsia"/>
          <w:sz w:val="32"/>
          <w:szCs w:val="32"/>
        </w:rPr>
        <w:t>（项）</w:t>
      </w:r>
      <w:r>
        <w:rPr>
          <w:rFonts w:ascii="仿宋" w:eastAsia="仿宋" w:hAnsi="仿宋" w:cs="仿宋" w:hint="eastAsia"/>
          <w:sz w:val="32"/>
          <w:szCs w:val="32"/>
        </w:rPr>
        <w:t>年初预算安排</w:t>
      </w:r>
      <w:r>
        <w:rPr>
          <w:rFonts w:ascii="仿宋" w:eastAsia="仿宋" w:hAnsi="仿宋" w:cs="仿宋" w:hint="eastAsia"/>
          <w:sz w:val="32"/>
          <w:szCs w:val="32"/>
        </w:rPr>
        <w:t>8.31</w:t>
      </w:r>
      <w:r>
        <w:rPr>
          <w:rFonts w:ascii="仿宋" w:eastAsia="仿宋" w:hAnsi="仿宋" w:cs="仿宋" w:hint="eastAsia"/>
          <w:sz w:val="32"/>
          <w:szCs w:val="32"/>
        </w:rPr>
        <w:t>万元，</w:t>
      </w:r>
      <w:r>
        <w:rPr>
          <w:rFonts w:ascii="仿宋_GB2312" w:eastAsia="仿宋_GB2312" w:hAnsiTheme="minorHAnsi" w:cstheme="minorBidi" w:hint="eastAsia"/>
          <w:sz w:val="32"/>
          <w:szCs w:val="32"/>
        </w:rPr>
        <w:t>比上年预算数</w:t>
      </w:r>
      <w:r>
        <w:rPr>
          <w:rFonts w:ascii="仿宋_GB2312" w:eastAsia="仿宋_GB2312" w:cstheme="minorBidi" w:hint="eastAsia"/>
          <w:sz w:val="32"/>
          <w:szCs w:val="32"/>
        </w:rPr>
        <w:t>增加</w:t>
      </w:r>
      <w:r>
        <w:rPr>
          <w:rFonts w:ascii="仿宋_GB2312" w:eastAsia="仿宋_GB2312" w:cstheme="minorBidi" w:hint="eastAsia"/>
          <w:sz w:val="32"/>
          <w:szCs w:val="32"/>
        </w:rPr>
        <w:t>4.86</w:t>
      </w:r>
      <w:r>
        <w:rPr>
          <w:rFonts w:ascii="仿宋_GB2312" w:eastAsia="仿宋_GB2312" w:cstheme="minorBidi" w:hint="eastAsia"/>
          <w:sz w:val="32"/>
          <w:szCs w:val="32"/>
        </w:rPr>
        <w:t>万</w:t>
      </w:r>
      <w:r>
        <w:rPr>
          <w:rFonts w:ascii="仿宋_GB2312" w:eastAsia="仿宋_GB2312" w:hAnsiTheme="minorHAnsi" w:cstheme="minorBidi" w:hint="eastAsia"/>
          <w:sz w:val="32"/>
          <w:szCs w:val="32"/>
        </w:rPr>
        <w:t>元</w:t>
      </w:r>
      <w:r>
        <w:rPr>
          <w:rFonts w:ascii="仿宋_GB2312" w:eastAsia="仿宋_GB2312" w:cstheme="minorBidi" w:hint="eastAsia"/>
          <w:sz w:val="32"/>
          <w:szCs w:val="32"/>
        </w:rPr>
        <w:t>，增长</w:t>
      </w:r>
      <w:r>
        <w:rPr>
          <w:rFonts w:ascii="仿宋_GB2312" w:eastAsia="仿宋_GB2312" w:cstheme="minorBidi" w:hint="eastAsia"/>
          <w:sz w:val="32"/>
          <w:szCs w:val="32"/>
        </w:rPr>
        <w:t>140.87%</w:t>
      </w:r>
      <w:r>
        <w:rPr>
          <w:rFonts w:ascii="仿宋_GB2312" w:eastAsia="仿宋_GB2312" w:hAnsiTheme="minorHAnsi" w:cstheme="minorBidi" w:hint="eastAsia"/>
          <w:sz w:val="32"/>
          <w:szCs w:val="32"/>
        </w:rPr>
        <w:t>。主要由于</w:t>
      </w:r>
      <w:r>
        <w:rPr>
          <w:rFonts w:ascii="仿宋" w:eastAsia="仿宋" w:hAnsi="仿宋" w:cs="仿宋" w:hint="eastAsia"/>
          <w:sz w:val="32"/>
          <w:szCs w:val="32"/>
        </w:rPr>
        <w:t>退休职工公务员医疗补助上年度列入</w:t>
      </w:r>
      <w:r>
        <w:rPr>
          <w:rFonts w:ascii="仿宋_GB2312" w:eastAsia="仿宋_GB2312" w:cstheme="minorBidi" w:hint="eastAsia"/>
          <w:sz w:val="32"/>
          <w:szCs w:val="32"/>
        </w:rPr>
        <w:t>行政单位医疗</w:t>
      </w:r>
      <w:r>
        <w:rPr>
          <w:rFonts w:ascii="仿宋" w:eastAsia="仿宋" w:hAnsi="仿宋" w:cs="仿宋" w:hint="eastAsia"/>
          <w:sz w:val="32"/>
          <w:szCs w:val="32"/>
        </w:rPr>
        <w:t>年初预算安排，本年度调整回</w:t>
      </w:r>
      <w:r>
        <w:rPr>
          <w:rFonts w:ascii="仿宋_GB2312" w:eastAsia="仿宋_GB2312" w:cstheme="minorBidi" w:hint="eastAsia"/>
          <w:sz w:val="32"/>
          <w:szCs w:val="32"/>
        </w:rPr>
        <w:t>公务员医疗补助项</w:t>
      </w:r>
      <w:r>
        <w:rPr>
          <w:rFonts w:ascii="仿宋" w:eastAsia="仿宋" w:hAnsi="仿宋" w:cs="仿宋" w:hint="eastAsia"/>
          <w:sz w:val="32"/>
          <w:szCs w:val="32"/>
        </w:rPr>
        <w:t>。</w:t>
      </w:r>
    </w:p>
    <w:p w:rsidR="00F721F3" w:rsidRDefault="001A1D96">
      <w:pPr>
        <w:pStyle w:val="a5"/>
        <w:tabs>
          <w:tab w:val="left" w:pos="4275"/>
        </w:tabs>
        <w:spacing w:after="0"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（四）住房保障支出（类）</w:t>
      </w:r>
    </w:p>
    <w:p w:rsidR="00F721F3" w:rsidRDefault="001A1D96">
      <w:pPr>
        <w:adjustRightInd w:val="0"/>
        <w:snapToGrid w:val="0"/>
        <w:spacing w:line="500" w:lineRule="exact"/>
        <w:ind w:firstLineChars="200" w:firstLine="640"/>
        <w:rPr>
          <w:rFonts w:ascii="仿宋_GB2312" w:eastAsia="仿宋_GB2312" w:hAnsiTheme="minorHAnsi" w:cstheme="minorBidi"/>
          <w:sz w:val="32"/>
          <w:szCs w:val="32"/>
        </w:rPr>
      </w:pPr>
      <w:r>
        <w:rPr>
          <w:rFonts w:ascii="仿宋" w:eastAsia="仿宋" w:hAnsi="仿宋" w:cs="仿宋" w:hint="eastAsia"/>
          <w:sz w:val="32"/>
          <w:szCs w:val="32"/>
        </w:rPr>
        <w:lastRenderedPageBreak/>
        <w:t>1.</w:t>
      </w:r>
      <w:r>
        <w:rPr>
          <w:rFonts w:ascii="仿宋" w:eastAsia="仿宋" w:hAnsi="仿宋" w:cs="仿宋" w:hint="eastAsia"/>
          <w:sz w:val="32"/>
          <w:szCs w:val="32"/>
        </w:rPr>
        <w:t>住房改革支出</w:t>
      </w:r>
      <w:r>
        <w:rPr>
          <w:rFonts w:ascii="仿宋" w:eastAsia="仿宋" w:hAnsi="仿宋" w:cs="仿宋" w:hint="eastAsia"/>
          <w:sz w:val="32"/>
          <w:szCs w:val="32"/>
        </w:rPr>
        <w:t>（款）</w:t>
      </w:r>
      <w:r>
        <w:rPr>
          <w:rFonts w:ascii="仿宋" w:eastAsia="仿宋" w:hAnsi="仿宋" w:cs="仿宋" w:hint="eastAsia"/>
          <w:sz w:val="32"/>
          <w:szCs w:val="32"/>
        </w:rPr>
        <w:t>住房公积金</w:t>
      </w:r>
      <w:r>
        <w:rPr>
          <w:rFonts w:ascii="仿宋" w:eastAsia="仿宋" w:hAnsi="仿宋" w:cs="仿宋" w:hint="eastAsia"/>
          <w:sz w:val="32"/>
          <w:szCs w:val="32"/>
        </w:rPr>
        <w:t>（项）</w:t>
      </w:r>
      <w:r>
        <w:rPr>
          <w:rFonts w:ascii="仿宋" w:eastAsia="仿宋" w:hAnsi="仿宋" w:cs="仿宋" w:hint="eastAsia"/>
          <w:sz w:val="32"/>
          <w:szCs w:val="32"/>
        </w:rPr>
        <w:t>年初预算安排</w:t>
      </w:r>
      <w:r>
        <w:rPr>
          <w:rFonts w:ascii="仿宋_GB2312" w:eastAsia="仿宋_GB2312" w:hAnsiTheme="minorHAnsi" w:cstheme="minorBidi" w:hint="eastAsia"/>
          <w:sz w:val="32"/>
          <w:szCs w:val="32"/>
        </w:rPr>
        <w:t>43.30</w:t>
      </w:r>
      <w:r>
        <w:rPr>
          <w:rFonts w:ascii="仿宋_GB2312" w:eastAsia="仿宋_GB2312" w:hAnsiTheme="minorHAnsi" w:cstheme="minorBidi" w:hint="eastAsia"/>
          <w:sz w:val="32"/>
          <w:szCs w:val="32"/>
        </w:rPr>
        <w:t>万元，比上年预算数减少</w:t>
      </w:r>
      <w:r>
        <w:rPr>
          <w:rFonts w:ascii="仿宋_GB2312" w:eastAsia="仿宋_GB2312" w:hAnsiTheme="minorHAnsi" w:cstheme="minorBidi" w:hint="eastAsia"/>
          <w:sz w:val="32"/>
          <w:szCs w:val="32"/>
        </w:rPr>
        <w:t>13.55</w:t>
      </w:r>
      <w:r>
        <w:rPr>
          <w:rFonts w:ascii="仿宋_GB2312" w:eastAsia="仿宋_GB2312" w:hAnsiTheme="minorHAnsi" w:cstheme="minorBidi" w:hint="eastAsia"/>
          <w:sz w:val="32"/>
          <w:szCs w:val="32"/>
        </w:rPr>
        <w:t>万元</w:t>
      </w:r>
      <w:r>
        <w:rPr>
          <w:rFonts w:ascii="仿宋_GB2312" w:eastAsia="仿宋_GB2312" w:cstheme="minorBidi" w:hint="eastAsia"/>
          <w:sz w:val="32"/>
          <w:szCs w:val="32"/>
        </w:rPr>
        <w:t>，下降</w:t>
      </w:r>
      <w:r>
        <w:rPr>
          <w:rFonts w:ascii="仿宋_GB2312" w:eastAsia="仿宋_GB2312" w:cstheme="minorBidi" w:hint="eastAsia"/>
          <w:sz w:val="32"/>
          <w:szCs w:val="32"/>
        </w:rPr>
        <w:t>23.83%</w:t>
      </w:r>
      <w:r>
        <w:rPr>
          <w:rFonts w:ascii="仿宋_GB2312" w:eastAsia="仿宋_GB2312" w:hAnsiTheme="minorHAnsi" w:cstheme="minorBidi" w:hint="eastAsia"/>
          <w:sz w:val="32"/>
          <w:szCs w:val="32"/>
        </w:rPr>
        <w:t>。主要由于在职职工本年度工资总额减少，住房公积金缴费基数减少。</w:t>
      </w:r>
    </w:p>
    <w:p w:rsidR="00F721F3" w:rsidRDefault="001A1D96">
      <w:pPr>
        <w:pStyle w:val="a5"/>
        <w:spacing w:after="0" w:line="560" w:lineRule="exact"/>
        <w:ind w:firstLineChars="200" w:firstLine="640"/>
        <w:rPr>
          <w:rFonts w:ascii="仿宋" w:eastAsia="仿宋" w:hAnsi="仿宋" w:cs="仿宋"/>
          <w:sz w:val="32"/>
          <w:szCs w:val="32"/>
        </w:rPr>
      </w:pPr>
      <w:r>
        <w:rPr>
          <w:rFonts w:ascii="仿宋_GB2312" w:eastAsia="仿宋_GB2312" w:hAnsiTheme="minorHAnsi" w:cstheme="minorBidi" w:hint="eastAsia"/>
          <w:sz w:val="32"/>
          <w:szCs w:val="32"/>
        </w:rPr>
        <w:t>2.</w:t>
      </w:r>
      <w:r>
        <w:rPr>
          <w:rFonts w:ascii="仿宋" w:eastAsia="仿宋" w:hAnsi="仿宋" w:cs="仿宋" w:hint="eastAsia"/>
          <w:sz w:val="32"/>
          <w:szCs w:val="32"/>
        </w:rPr>
        <w:t>住房改革支出</w:t>
      </w:r>
      <w:r>
        <w:rPr>
          <w:rFonts w:ascii="仿宋" w:eastAsia="仿宋" w:hAnsi="仿宋" w:cs="仿宋" w:hint="eastAsia"/>
          <w:sz w:val="32"/>
          <w:szCs w:val="32"/>
        </w:rPr>
        <w:t>（款）</w:t>
      </w:r>
      <w:r>
        <w:rPr>
          <w:rFonts w:ascii="仿宋" w:eastAsia="仿宋" w:hAnsi="仿宋" w:cs="仿宋" w:hint="eastAsia"/>
          <w:sz w:val="32"/>
          <w:szCs w:val="32"/>
        </w:rPr>
        <w:t>购房补贴</w:t>
      </w:r>
      <w:r>
        <w:rPr>
          <w:rFonts w:ascii="仿宋" w:eastAsia="仿宋" w:hAnsi="仿宋" w:cs="仿宋" w:hint="eastAsia"/>
          <w:sz w:val="32"/>
          <w:szCs w:val="32"/>
        </w:rPr>
        <w:t>（项）</w:t>
      </w:r>
      <w:r>
        <w:rPr>
          <w:rFonts w:ascii="仿宋" w:eastAsia="仿宋" w:hAnsi="仿宋" w:cs="仿宋" w:hint="eastAsia"/>
          <w:sz w:val="32"/>
          <w:szCs w:val="32"/>
        </w:rPr>
        <w:t>年初预算安排</w:t>
      </w:r>
      <w:r>
        <w:rPr>
          <w:rFonts w:ascii="仿宋_GB2312" w:eastAsia="仿宋_GB2312" w:hAnsiTheme="minorHAnsi" w:cstheme="minorBidi" w:hint="eastAsia"/>
          <w:sz w:val="32"/>
          <w:szCs w:val="32"/>
        </w:rPr>
        <w:t>5.62</w:t>
      </w:r>
      <w:r>
        <w:rPr>
          <w:rFonts w:ascii="仿宋_GB2312" w:eastAsia="仿宋_GB2312" w:hAnsiTheme="minorHAnsi" w:cstheme="minorBidi" w:hint="eastAsia"/>
          <w:sz w:val="32"/>
          <w:szCs w:val="32"/>
        </w:rPr>
        <w:t>万元，比上年预算数</w:t>
      </w:r>
      <w:r>
        <w:rPr>
          <w:rFonts w:ascii="仿宋_GB2312" w:eastAsia="仿宋_GB2312" w:cstheme="minorBidi" w:hint="eastAsia"/>
          <w:sz w:val="32"/>
          <w:szCs w:val="32"/>
        </w:rPr>
        <w:t>减少</w:t>
      </w:r>
      <w:r>
        <w:rPr>
          <w:rFonts w:ascii="仿宋_GB2312" w:eastAsia="仿宋_GB2312" w:cstheme="minorBidi" w:hint="eastAsia"/>
          <w:sz w:val="32"/>
          <w:szCs w:val="32"/>
        </w:rPr>
        <w:t>4.22</w:t>
      </w:r>
      <w:r>
        <w:rPr>
          <w:rFonts w:ascii="仿宋_GB2312" w:eastAsia="仿宋_GB2312" w:hAnsiTheme="minorHAnsi" w:cstheme="minorBidi" w:hint="eastAsia"/>
          <w:sz w:val="32"/>
          <w:szCs w:val="32"/>
        </w:rPr>
        <w:t>万元</w:t>
      </w:r>
      <w:r>
        <w:rPr>
          <w:rFonts w:ascii="仿宋_GB2312" w:eastAsia="仿宋_GB2312" w:cstheme="minorBidi" w:hint="eastAsia"/>
          <w:sz w:val="32"/>
          <w:szCs w:val="32"/>
        </w:rPr>
        <w:t>，下降</w:t>
      </w:r>
      <w:r>
        <w:rPr>
          <w:rFonts w:ascii="仿宋_GB2312" w:eastAsia="仿宋_GB2312" w:cstheme="minorBidi" w:hint="eastAsia"/>
          <w:sz w:val="32"/>
          <w:szCs w:val="32"/>
        </w:rPr>
        <w:t>42.89%</w:t>
      </w:r>
      <w:r>
        <w:rPr>
          <w:rFonts w:ascii="仿宋_GB2312" w:eastAsia="仿宋_GB2312" w:hAnsiTheme="minorHAnsi" w:cstheme="minorBidi" w:hint="eastAsia"/>
          <w:sz w:val="32"/>
          <w:szCs w:val="32"/>
        </w:rPr>
        <w:t>。主要</w:t>
      </w:r>
      <w:r>
        <w:rPr>
          <w:rFonts w:ascii="仿宋" w:eastAsia="仿宋" w:hAnsi="仿宋" w:cs="仿宋" w:hint="eastAsia"/>
          <w:sz w:val="32"/>
          <w:szCs w:val="32"/>
        </w:rPr>
        <w:t>是由于在职职工住房补贴发放额减少。</w:t>
      </w:r>
    </w:p>
    <w:p w:rsidR="00F721F3" w:rsidRDefault="001A1D96">
      <w:pPr>
        <w:spacing w:line="600" w:lineRule="exact"/>
        <w:ind w:firstLineChars="200" w:firstLine="640"/>
        <w:outlineLvl w:val="0"/>
        <w:rPr>
          <w:rFonts w:eastAsia="黑体" w:cs="黑体"/>
          <w:sz w:val="32"/>
          <w:szCs w:val="36"/>
        </w:rPr>
      </w:pPr>
      <w:r>
        <w:rPr>
          <w:rFonts w:eastAsia="黑体" w:cs="黑体" w:hint="eastAsia"/>
          <w:sz w:val="32"/>
          <w:szCs w:val="36"/>
        </w:rPr>
        <w:t>六、一般公共预算基本支出预算情况说明</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u w:val="single"/>
        </w:rPr>
        <w:t>锡林郭勒盟教育局（本级）</w:t>
      </w:r>
      <w:r>
        <w:rPr>
          <w:rFonts w:eastAsia="仿宋_GB2312"/>
          <w:sz w:val="32"/>
          <w:szCs w:val="32"/>
          <w:u w:val="single"/>
        </w:rPr>
        <w:t>202</w:t>
      </w:r>
      <w:r>
        <w:rPr>
          <w:rFonts w:eastAsia="仿宋_GB2312" w:hint="eastAsia"/>
          <w:sz w:val="32"/>
          <w:szCs w:val="32"/>
          <w:u w:val="single"/>
        </w:rPr>
        <w:t>5</w:t>
      </w:r>
      <w:r>
        <w:rPr>
          <w:rFonts w:eastAsia="仿宋_GB2312"/>
          <w:sz w:val="32"/>
          <w:szCs w:val="32"/>
          <w:u w:val="single"/>
        </w:rPr>
        <w:t>年</w:t>
      </w:r>
      <w:r>
        <w:rPr>
          <w:rFonts w:eastAsia="仿宋_GB2312"/>
          <w:sz w:val="32"/>
          <w:szCs w:val="32"/>
        </w:rPr>
        <w:t>度一般公共预算财政拨款基本支出预算</w:t>
      </w:r>
      <w:r>
        <w:rPr>
          <w:rFonts w:eastAsia="仿宋_GB2312" w:hint="eastAsia"/>
          <w:sz w:val="32"/>
          <w:szCs w:val="32"/>
          <w:u w:val="single"/>
        </w:rPr>
        <w:t>575.78</w:t>
      </w:r>
      <w:r>
        <w:rPr>
          <w:rFonts w:eastAsia="仿宋_GB2312"/>
          <w:sz w:val="32"/>
          <w:szCs w:val="32"/>
        </w:rPr>
        <w:t>万元，其中：</w:t>
      </w:r>
    </w:p>
    <w:p w:rsidR="00F721F3" w:rsidRDefault="001A1D96">
      <w:pPr>
        <w:pStyle w:val="a5"/>
        <w:numPr>
          <w:ilvl w:val="0"/>
          <w:numId w:val="5"/>
        </w:numPr>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人员经费</w:t>
      </w:r>
      <w:r>
        <w:rPr>
          <w:rFonts w:eastAsia="仿宋_GB2312" w:hint="eastAsia"/>
          <w:b/>
          <w:bCs/>
          <w:sz w:val="32"/>
          <w:szCs w:val="32"/>
          <w:u w:val="single"/>
        </w:rPr>
        <w:t>515.24</w:t>
      </w:r>
      <w:r>
        <w:rPr>
          <w:rFonts w:eastAsia="仿宋_GB2312"/>
          <w:b/>
          <w:bCs/>
          <w:sz w:val="32"/>
          <w:szCs w:val="32"/>
        </w:rPr>
        <w:t>万元</w:t>
      </w:r>
      <w:r>
        <w:rPr>
          <w:rFonts w:eastAsia="仿宋_GB2312"/>
          <w:sz w:val="32"/>
          <w:szCs w:val="32"/>
        </w:rPr>
        <w:t>。主要包括：基本工资、津贴补贴、奖金、</w:t>
      </w:r>
      <w:r>
        <w:rPr>
          <w:rFonts w:eastAsia="仿宋_GB2312" w:hint="eastAsia"/>
          <w:sz w:val="32"/>
          <w:szCs w:val="32"/>
        </w:rPr>
        <w:t>机关事业单位基本养老保险缴费、</w:t>
      </w:r>
      <w:r>
        <w:rPr>
          <w:rFonts w:eastAsia="仿宋_GB2312"/>
          <w:sz w:val="32"/>
          <w:szCs w:val="32"/>
        </w:rPr>
        <w:t>职工基本医疗保险缴费、公务员医疗补助缴费、其他社会保障缴费、住房公积金、其他工资福利支出、退休费、生活补助、</w:t>
      </w:r>
      <w:r>
        <w:rPr>
          <w:rFonts w:eastAsia="仿宋_GB2312" w:hint="eastAsia"/>
          <w:sz w:val="32"/>
          <w:szCs w:val="32"/>
        </w:rPr>
        <w:t>其他对个人和家庭的补助</w:t>
      </w:r>
      <w:r>
        <w:rPr>
          <w:rFonts w:eastAsia="仿宋_GB2312"/>
          <w:sz w:val="32"/>
          <w:szCs w:val="32"/>
        </w:rPr>
        <w:t>。</w:t>
      </w:r>
    </w:p>
    <w:p w:rsidR="00F721F3" w:rsidRDefault="001A1D96">
      <w:pPr>
        <w:pStyle w:val="a5"/>
        <w:tabs>
          <w:tab w:val="left" w:pos="2671"/>
          <w:tab w:val="left" w:pos="5000"/>
          <w:tab w:val="left" w:pos="6190"/>
        </w:tabs>
        <w:spacing w:after="0" w:line="600" w:lineRule="exact"/>
        <w:ind w:firstLineChars="200" w:firstLine="643"/>
        <w:rPr>
          <w:rFonts w:eastAsia="仿宋_GB2312"/>
          <w:sz w:val="32"/>
          <w:szCs w:val="32"/>
        </w:rPr>
      </w:pPr>
      <w:r>
        <w:rPr>
          <w:rFonts w:eastAsia="仿宋_GB2312"/>
          <w:b/>
          <w:bCs/>
          <w:sz w:val="32"/>
          <w:szCs w:val="32"/>
        </w:rPr>
        <w:t>（二）公用经费</w:t>
      </w:r>
      <w:r>
        <w:rPr>
          <w:rFonts w:eastAsia="仿宋_GB2312" w:hint="eastAsia"/>
          <w:b/>
          <w:bCs/>
          <w:sz w:val="32"/>
          <w:szCs w:val="32"/>
          <w:u w:val="single"/>
        </w:rPr>
        <w:t>60.54</w:t>
      </w:r>
      <w:r>
        <w:rPr>
          <w:rFonts w:eastAsia="仿宋_GB2312"/>
          <w:b/>
          <w:bCs/>
          <w:sz w:val="32"/>
          <w:szCs w:val="32"/>
        </w:rPr>
        <w:t>万元</w:t>
      </w:r>
      <w:r>
        <w:rPr>
          <w:rFonts w:eastAsia="仿宋_GB2312"/>
          <w:sz w:val="32"/>
          <w:szCs w:val="32"/>
        </w:rPr>
        <w:t>。主要包括：办公费、公务接待费、工会经费、福利费、公务用车运行维护费、其他交通费用。</w:t>
      </w:r>
    </w:p>
    <w:p w:rsidR="00F721F3" w:rsidRDefault="001A1D96">
      <w:pPr>
        <w:spacing w:line="600" w:lineRule="exact"/>
        <w:ind w:firstLineChars="200" w:firstLine="640"/>
        <w:outlineLvl w:val="0"/>
        <w:rPr>
          <w:rFonts w:eastAsia="黑体" w:cs="黑体"/>
          <w:sz w:val="32"/>
          <w:szCs w:val="36"/>
        </w:rPr>
      </w:pPr>
      <w:r>
        <w:rPr>
          <w:rFonts w:eastAsia="黑体" w:cs="黑体" w:hint="eastAsia"/>
          <w:sz w:val="32"/>
          <w:szCs w:val="36"/>
        </w:rPr>
        <w:t>七、一般公共预算“三公”经费支出预算情况说明</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u w:val="single"/>
        </w:rPr>
        <w:t>锡林郭勒盟教育局（本级）</w:t>
      </w:r>
      <w:r>
        <w:rPr>
          <w:rFonts w:eastAsia="仿宋_GB2312"/>
          <w:sz w:val="32"/>
          <w:szCs w:val="32"/>
          <w:u w:val="single"/>
        </w:rPr>
        <w:t>202</w:t>
      </w:r>
      <w:r>
        <w:rPr>
          <w:rFonts w:eastAsia="仿宋_GB2312" w:hint="eastAsia"/>
          <w:sz w:val="32"/>
          <w:szCs w:val="32"/>
          <w:u w:val="single"/>
        </w:rPr>
        <w:t>5</w:t>
      </w:r>
      <w:r>
        <w:rPr>
          <w:rFonts w:eastAsia="仿宋_GB2312"/>
          <w:sz w:val="32"/>
          <w:szCs w:val="32"/>
          <w:u w:val="single"/>
        </w:rPr>
        <w:t>年</w:t>
      </w:r>
      <w:r>
        <w:rPr>
          <w:rFonts w:eastAsia="仿宋_GB2312"/>
          <w:sz w:val="32"/>
          <w:szCs w:val="32"/>
        </w:rPr>
        <w:t>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12</w:t>
      </w:r>
      <w:r>
        <w:rPr>
          <w:rFonts w:eastAsia="仿宋_GB2312"/>
          <w:sz w:val="32"/>
          <w:szCs w:val="32"/>
        </w:rPr>
        <w:t>万元，其中因公出国（境）费支出</w:t>
      </w:r>
      <w:r>
        <w:rPr>
          <w:rFonts w:eastAsia="仿宋_GB2312" w:hint="eastAsia"/>
          <w:sz w:val="32"/>
          <w:szCs w:val="32"/>
          <w:u w:val="single"/>
        </w:rPr>
        <w:t>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w:t>
      </w:r>
      <w:r>
        <w:rPr>
          <w:rFonts w:eastAsia="仿宋_GB2312"/>
          <w:sz w:val="32"/>
          <w:szCs w:val="32"/>
        </w:rPr>
        <w:t>；公务用车购置及运行维护费支出</w:t>
      </w:r>
      <w:r>
        <w:rPr>
          <w:rFonts w:eastAsia="仿宋_GB2312" w:hint="eastAsia"/>
          <w:sz w:val="32"/>
          <w:szCs w:val="32"/>
          <w:u w:val="single"/>
        </w:rPr>
        <w:t>10</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83.33</w:t>
      </w:r>
      <w:r>
        <w:rPr>
          <w:rFonts w:eastAsia="仿宋_GB2312"/>
          <w:sz w:val="32"/>
          <w:szCs w:val="32"/>
          <w:u w:val="single"/>
        </w:rPr>
        <w:t xml:space="preserve"> </w:t>
      </w:r>
      <w:r>
        <w:rPr>
          <w:rFonts w:eastAsia="仿宋_GB2312"/>
          <w:sz w:val="32"/>
          <w:szCs w:val="32"/>
        </w:rPr>
        <w:t>%</w:t>
      </w:r>
      <w:r>
        <w:rPr>
          <w:rFonts w:eastAsia="仿宋_GB2312"/>
          <w:sz w:val="32"/>
          <w:szCs w:val="32"/>
        </w:rPr>
        <w:t>；公务接待费支出</w:t>
      </w:r>
      <w:r>
        <w:rPr>
          <w:rFonts w:eastAsia="仿宋_GB2312" w:hint="eastAsia"/>
          <w:sz w:val="32"/>
          <w:szCs w:val="32"/>
          <w:u w:val="single"/>
        </w:rPr>
        <w:t>2</w:t>
      </w:r>
      <w:r>
        <w:rPr>
          <w:rFonts w:eastAsia="仿宋_GB2312"/>
          <w:sz w:val="32"/>
          <w:szCs w:val="32"/>
        </w:rPr>
        <w:t>万元，占</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经费的</w:t>
      </w:r>
      <w:r>
        <w:rPr>
          <w:rFonts w:eastAsia="仿宋_GB2312" w:hint="eastAsia"/>
          <w:sz w:val="32"/>
          <w:szCs w:val="32"/>
          <w:u w:val="single"/>
        </w:rPr>
        <w:t>16.67</w:t>
      </w:r>
      <w:r>
        <w:rPr>
          <w:rFonts w:eastAsia="仿宋_GB2312"/>
          <w:sz w:val="32"/>
          <w:szCs w:val="32"/>
        </w:rPr>
        <w:t>%</w:t>
      </w:r>
      <w:r>
        <w:rPr>
          <w:rFonts w:eastAsia="仿宋_GB2312"/>
          <w:sz w:val="32"/>
          <w:szCs w:val="32"/>
        </w:rPr>
        <w:t>。具体情况如下：</w:t>
      </w:r>
    </w:p>
    <w:p w:rsidR="00F721F3" w:rsidRDefault="001A1D96">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u w:val="single"/>
        </w:rPr>
        <w:t>12</w:t>
      </w:r>
      <w:r>
        <w:rPr>
          <w:rFonts w:eastAsia="仿宋_GB2312"/>
          <w:spacing w:val="-4"/>
          <w:sz w:val="32"/>
          <w:szCs w:val="32"/>
        </w:rPr>
        <w:t>万元，比上年预</w:t>
      </w:r>
      <w:r>
        <w:rPr>
          <w:rFonts w:eastAsia="仿宋_GB2312"/>
          <w:spacing w:val="-6"/>
          <w:sz w:val="32"/>
          <w:szCs w:val="32"/>
        </w:rPr>
        <w:t>算减少</w:t>
      </w:r>
      <w:r>
        <w:rPr>
          <w:rFonts w:eastAsia="仿宋_GB2312" w:hint="eastAsia"/>
          <w:spacing w:val="-6"/>
          <w:sz w:val="32"/>
          <w:szCs w:val="32"/>
          <w:u w:val="single"/>
        </w:rPr>
        <w:t>3</w:t>
      </w:r>
      <w:r>
        <w:rPr>
          <w:rFonts w:eastAsia="仿宋_GB2312"/>
          <w:spacing w:val="-6"/>
          <w:sz w:val="32"/>
          <w:szCs w:val="32"/>
        </w:rPr>
        <w:t>万元，</w:t>
      </w:r>
      <w:r>
        <w:rPr>
          <w:rFonts w:eastAsia="仿宋_GB2312"/>
          <w:sz w:val="32"/>
          <w:szCs w:val="32"/>
        </w:rPr>
        <w:t>减少</w:t>
      </w:r>
      <w:r>
        <w:rPr>
          <w:rFonts w:eastAsia="仿宋_GB2312" w:hint="eastAsia"/>
          <w:sz w:val="32"/>
          <w:szCs w:val="32"/>
          <w:u w:val="single"/>
        </w:rPr>
        <w:t>20</w:t>
      </w:r>
      <w:r>
        <w:rPr>
          <w:rFonts w:eastAsia="仿宋_GB2312"/>
          <w:sz w:val="32"/>
          <w:szCs w:val="32"/>
        </w:rPr>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rsidR="00F721F3" w:rsidRDefault="001A1D96">
      <w:pPr>
        <w:pStyle w:val="a5"/>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u w:val="single"/>
        </w:rPr>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万元，比上年预算增加（减</w:t>
      </w:r>
      <w:r>
        <w:rPr>
          <w:rFonts w:eastAsia="仿宋_GB2312"/>
          <w:sz w:val="32"/>
          <w:szCs w:val="32"/>
        </w:rPr>
        <w:lastRenderedPageBreak/>
        <w:t>少）</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w:t>
      </w:r>
      <w:r>
        <w:rPr>
          <w:rFonts w:eastAsia="仿宋_GB2312" w:hint="eastAsia"/>
          <w:sz w:val="32"/>
          <w:szCs w:val="32"/>
        </w:rPr>
        <w:t>本单位不涉及。</w:t>
      </w:r>
    </w:p>
    <w:p w:rsidR="00F721F3" w:rsidRDefault="001A1D96">
      <w:pPr>
        <w:pStyle w:val="a5"/>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Pr>
          <w:rFonts w:eastAsia="仿宋_GB2312" w:hint="eastAsia"/>
          <w:sz w:val="32"/>
          <w:szCs w:val="32"/>
          <w:u w:val="single"/>
        </w:rPr>
        <w:t>10</w:t>
      </w:r>
      <w:r>
        <w:rPr>
          <w:rFonts w:eastAsia="仿宋_GB2312"/>
          <w:sz w:val="32"/>
          <w:szCs w:val="32"/>
        </w:rPr>
        <w:tab/>
      </w:r>
      <w:r>
        <w:rPr>
          <w:rFonts w:eastAsia="仿宋_GB2312"/>
          <w:sz w:val="32"/>
          <w:szCs w:val="32"/>
        </w:rPr>
        <w:t>万元。其中：</w:t>
      </w:r>
      <w:r>
        <w:rPr>
          <w:rFonts w:eastAsia="仿宋_GB2312"/>
          <w:sz w:val="32"/>
          <w:szCs w:val="32"/>
        </w:rPr>
        <w:tab/>
      </w:r>
    </w:p>
    <w:p w:rsidR="00F721F3" w:rsidRDefault="001A1D96">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万元，比上年预算增加（减少）</w:t>
      </w:r>
      <w:r>
        <w:rPr>
          <w:rFonts w:eastAsia="仿宋_GB2312"/>
          <w:sz w:val="32"/>
          <w:szCs w:val="32"/>
          <w:u w:val="single"/>
        </w:rPr>
        <w:tab/>
        <w:t xml:space="preserve">   </w:t>
      </w:r>
      <w:r>
        <w:rPr>
          <w:rFonts w:eastAsia="仿宋_GB2312" w:hint="eastAsia"/>
          <w:sz w:val="32"/>
          <w:szCs w:val="32"/>
          <w:u w:val="single"/>
        </w:rPr>
        <w:t>0</w:t>
      </w:r>
      <w:r>
        <w:rPr>
          <w:rFonts w:eastAsia="仿宋_GB2312"/>
          <w:sz w:val="32"/>
          <w:szCs w:val="32"/>
          <w:u w:val="single"/>
        </w:rPr>
        <w:t xml:space="preserve">  </w:t>
      </w:r>
      <w:r>
        <w:rPr>
          <w:rFonts w:eastAsia="仿宋_GB2312"/>
          <w:sz w:val="32"/>
          <w:szCs w:val="32"/>
        </w:rPr>
        <w:t>万元，主要原因</w:t>
      </w:r>
      <w:r>
        <w:rPr>
          <w:rFonts w:eastAsia="仿宋_GB2312" w:hint="eastAsia"/>
          <w:sz w:val="32"/>
          <w:szCs w:val="32"/>
        </w:rPr>
        <w:t>本单位不涉及</w:t>
      </w:r>
      <w:r>
        <w:rPr>
          <w:rFonts w:eastAsia="仿宋_GB2312"/>
          <w:sz w:val="32"/>
          <w:szCs w:val="32"/>
        </w:rPr>
        <w:t>。</w:t>
      </w:r>
    </w:p>
    <w:p w:rsidR="00F721F3" w:rsidRDefault="001A1D96">
      <w:pPr>
        <w:pStyle w:val="a5"/>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u w:val="single"/>
        </w:rPr>
        <w:t>10</w:t>
      </w:r>
      <w:r>
        <w:rPr>
          <w:rFonts w:eastAsia="仿宋_GB2312"/>
          <w:sz w:val="32"/>
          <w:szCs w:val="32"/>
        </w:rPr>
        <w:t>万元，比上年预算减少</w:t>
      </w:r>
      <w:r>
        <w:rPr>
          <w:rFonts w:eastAsia="仿宋_GB2312" w:hint="eastAsia"/>
          <w:sz w:val="32"/>
          <w:szCs w:val="32"/>
        </w:rPr>
        <w:t>3</w:t>
      </w:r>
      <w:r>
        <w:rPr>
          <w:rFonts w:eastAsia="仿宋_GB2312"/>
          <w:sz w:val="32"/>
          <w:szCs w:val="32"/>
        </w:rPr>
        <w:t xml:space="preserve"> </w:t>
      </w:r>
      <w:r>
        <w:rPr>
          <w:rFonts w:eastAsia="仿宋_GB2312"/>
          <w:sz w:val="32"/>
          <w:szCs w:val="32"/>
        </w:rPr>
        <w:t>万元，主要原因</w:t>
      </w:r>
      <w:r>
        <w:rPr>
          <w:rFonts w:eastAsia="仿宋_GB2312" w:hint="eastAsia"/>
          <w:sz w:val="32"/>
          <w:szCs w:val="32"/>
        </w:rPr>
        <w:t>本年大力压减三公经费支出</w:t>
      </w:r>
      <w:r>
        <w:rPr>
          <w:rFonts w:eastAsia="仿宋_GB2312"/>
          <w:sz w:val="32"/>
          <w:szCs w:val="32"/>
        </w:rPr>
        <w:t>。</w:t>
      </w:r>
    </w:p>
    <w:p w:rsidR="00F721F3" w:rsidRDefault="001A1D96">
      <w:pPr>
        <w:pStyle w:val="a5"/>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hint="eastAsia"/>
          <w:sz w:val="32"/>
          <w:szCs w:val="32"/>
          <w:u w:val="single"/>
        </w:rPr>
        <w:t>2</w:t>
      </w:r>
      <w:r>
        <w:rPr>
          <w:rFonts w:eastAsia="仿宋_GB2312"/>
          <w:sz w:val="32"/>
          <w:szCs w:val="32"/>
        </w:rPr>
        <w:t>万元，比上年预算增加</w:t>
      </w:r>
      <w:r>
        <w:rPr>
          <w:rFonts w:eastAsia="仿宋_GB2312" w:hint="eastAsia"/>
          <w:sz w:val="32"/>
          <w:szCs w:val="32"/>
        </w:rPr>
        <w:t>0</w:t>
      </w:r>
      <w:r>
        <w:rPr>
          <w:rFonts w:eastAsia="仿宋_GB2312"/>
          <w:sz w:val="32"/>
          <w:szCs w:val="32"/>
        </w:rPr>
        <w:t>万元，主要原因</w:t>
      </w:r>
      <w:r>
        <w:rPr>
          <w:rFonts w:eastAsia="仿宋_GB2312" w:hint="eastAsia"/>
          <w:sz w:val="32"/>
          <w:szCs w:val="32"/>
        </w:rPr>
        <w:t>本年度无变动</w:t>
      </w:r>
      <w:r>
        <w:rPr>
          <w:rFonts w:eastAsia="仿宋_GB2312"/>
          <w:sz w:val="32"/>
          <w:szCs w:val="32"/>
        </w:rPr>
        <w:t>。</w:t>
      </w:r>
    </w:p>
    <w:p w:rsidR="00F721F3" w:rsidRDefault="001A1D96">
      <w:pPr>
        <w:spacing w:line="600" w:lineRule="exact"/>
        <w:ind w:firstLineChars="200" w:firstLine="640"/>
        <w:outlineLvl w:val="0"/>
        <w:rPr>
          <w:rFonts w:eastAsia="黑体" w:cs="黑体"/>
          <w:sz w:val="32"/>
          <w:szCs w:val="36"/>
        </w:rPr>
      </w:pPr>
      <w:r>
        <w:rPr>
          <w:rFonts w:eastAsia="黑体" w:cs="黑体" w:hint="eastAsia"/>
          <w:sz w:val="32"/>
          <w:szCs w:val="36"/>
        </w:rPr>
        <w:t>八、政府性基金预算支出预算情况说明</w:t>
      </w:r>
    </w:p>
    <w:p w:rsidR="00F721F3" w:rsidRDefault="001A1D96">
      <w:pPr>
        <w:pStyle w:val="a5"/>
        <w:spacing w:after="0" w:line="600" w:lineRule="exact"/>
        <w:ind w:leftChars="8" w:left="17" w:firstLineChars="200" w:firstLine="640"/>
        <w:rPr>
          <w:rFonts w:ascii="仿宋" w:eastAsia="仿宋" w:hAnsi="仿宋" w:cs="仿宋"/>
          <w:i/>
          <w:iCs/>
          <w:sz w:val="32"/>
          <w:szCs w:val="32"/>
        </w:rPr>
      </w:pPr>
      <w:r>
        <w:rPr>
          <w:rFonts w:ascii="仿宋" w:eastAsia="仿宋" w:hAnsi="仿宋" w:cs="仿宋" w:hint="eastAsia"/>
          <w:sz w:val="32"/>
          <w:szCs w:val="32"/>
          <w:u w:val="single"/>
        </w:rPr>
        <w:t>锡林郭勒盟教育局</w:t>
      </w: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年政府性基金支出预算支出</w:t>
      </w:r>
      <w:r>
        <w:rPr>
          <w:rFonts w:ascii="仿宋" w:eastAsia="仿宋" w:hAnsi="仿宋" w:cs="仿宋" w:hint="eastAsia"/>
          <w:sz w:val="32"/>
          <w:szCs w:val="32"/>
        </w:rPr>
        <w:t>0</w:t>
      </w:r>
      <w:r>
        <w:rPr>
          <w:rFonts w:ascii="仿宋" w:eastAsia="仿宋" w:hAnsi="仿宋" w:cs="仿宋" w:hint="eastAsia"/>
          <w:sz w:val="32"/>
          <w:szCs w:val="32"/>
        </w:rPr>
        <w:t>万元。与上年相比增加（减少）</w:t>
      </w:r>
      <w:r>
        <w:rPr>
          <w:rFonts w:ascii="仿宋" w:eastAsia="仿宋" w:hAnsi="仿宋" w:cs="仿宋" w:hint="eastAsia"/>
          <w:sz w:val="32"/>
          <w:szCs w:val="32"/>
        </w:rPr>
        <w:t>0</w:t>
      </w:r>
      <w:r>
        <w:rPr>
          <w:rFonts w:ascii="仿宋" w:eastAsia="仿宋" w:hAnsi="仿宋" w:cs="仿宋" w:hint="eastAsia"/>
          <w:sz w:val="32"/>
          <w:szCs w:val="32"/>
        </w:rPr>
        <w:t>万元，增长（减少）</w:t>
      </w:r>
      <w:r>
        <w:rPr>
          <w:rFonts w:ascii="仿宋" w:eastAsia="仿宋" w:hAnsi="仿宋" w:cs="仿宋" w:hint="eastAsia"/>
          <w:sz w:val="32"/>
          <w:szCs w:val="32"/>
        </w:rPr>
        <w:t>0%</w:t>
      </w:r>
      <w:r>
        <w:rPr>
          <w:rFonts w:ascii="仿宋" w:eastAsia="仿宋" w:hAnsi="仿宋" w:cs="仿宋" w:hint="eastAsia"/>
          <w:sz w:val="32"/>
          <w:szCs w:val="32"/>
        </w:rPr>
        <w:t>。主要原因是本年无政府性基金预算拨款支出。</w:t>
      </w:r>
    </w:p>
    <w:p w:rsidR="00F721F3" w:rsidRDefault="001A1D96">
      <w:pPr>
        <w:spacing w:line="600" w:lineRule="exact"/>
        <w:ind w:firstLineChars="200" w:firstLine="640"/>
        <w:outlineLvl w:val="0"/>
        <w:rPr>
          <w:rFonts w:eastAsia="黑体" w:cs="黑体"/>
          <w:sz w:val="32"/>
          <w:szCs w:val="36"/>
        </w:rPr>
      </w:pPr>
      <w:r>
        <w:rPr>
          <w:rFonts w:eastAsia="黑体" w:cs="黑体" w:hint="eastAsia"/>
          <w:sz w:val="32"/>
          <w:szCs w:val="36"/>
        </w:rPr>
        <w:t>九、国有资本经营预算支出预算情况说明</w:t>
      </w:r>
    </w:p>
    <w:p w:rsidR="00F721F3" w:rsidRDefault="001A1D96">
      <w:pPr>
        <w:spacing w:line="600" w:lineRule="exact"/>
        <w:ind w:firstLineChars="200" w:firstLine="640"/>
        <w:rPr>
          <w:rFonts w:eastAsia="仿宋_GB2312" w:cstheme="minorBidi"/>
          <w:sz w:val="32"/>
          <w:szCs w:val="32"/>
        </w:rPr>
      </w:pPr>
      <w:r>
        <w:rPr>
          <w:rFonts w:eastAsia="仿宋_GB2312" w:hint="eastAsia"/>
          <w:sz w:val="32"/>
          <w:szCs w:val="32"/>
          <w:u w:val="single"/>
        </w:rPr>
        <w:t>锡林郭勒盟教育局</w:t>
      </w:r>
      <w:r>
        <w:rPr>
          <w:rFonts w:eastAsia="仿宋_GB2312" w:hint="eastAsia"/>
          <w:sz w:val="32"/>
          <w:szCs w:val="32"/>
        </w:rPr>
        <w:t>2025</w:t>
      </w:r>
      <w:r>
        <w:rPr>
          <w:rFonts w:eastAsia="仿宋_GB2312"/>
          <w:sz w:val="32"/>
          <w:szCs w:val="32"/>
        </w:rPr>
        <w:t>年</w:t>
      </w:r>
      <w:r>
        <w:rPr>
          <w:rFonts w:eastAsia="仿宋_GB2312" w:cstheme="minorBidi" w:hint="eastAsia"/>
          <w:sz w:val="32"/>
          <w:szCs w:val="32"/>
        </w:rPr>
        <w:t>国有资本经营预算支出</w:t>
      </w:r>
      <w:r>
        <w:rPr>
          <w:rFonts w:eastAsia="仿宋_GB2312" w:cstheme="minorBidi" w:hint="eastAsia"/>
          <w:sz w:val="32"/>
          <w:szCs w:val="32"/>
          <w:u w:val="single"/>
        </w:rPr>
        <w:t>0</w:t>
      </w:r>
      <w:r>
        <w:rPr>
          <w:rFonts w:eastAsia="仿宋_GB2312" w:cstheme="minorBidi" w:hint="eastAsia"/>
          <w:sz w:val="32"/>
          <w:szCs w:val="32"/>
        </w:rPr>
        <w:t>万元。与上年相比增加（减少）</w:t>
      </w:r>
      <w:r>
        <w:rPr>
          <w:rFonts w:eastAsia="仿宋_GB2312" w:cstheme="minorBidi" w:hint="eastAsia"/>
          <w:sz w:val="32"/>
          <w:szCs w:val="32"/>
          <w:u w:val="single"/>
        </w:rPr>
        <w:t>0</w:t>
      </w:r>
      <w:r>
        <w:rPr>
          <w:rFonts w:eastAsia="仿宋_GB2312" w:cstheme="minorBidi" w:hint="eastAsia"/>
          <w:sz w:val="32"/>
          <w:szCs w:val="32"/>
        </w:rPr>
        <w:t>万元，增长（减少）</w:t>
      </w:r>
      <w:r>
        <w:rPr>
          <w:rFonts w:eastAsia="仿宋_GB2312" w:cstheme="minorBidi" w:hint="eastAsia"/>
          <w:sz w:val="32"/>
          <w:szCs w:val="32"/>
          <w:u w:val="single"/>
        </w:rPr>
        <w:t>0</w:t>
      </w:r>
      <w:r>
        <w:rPr>
          <w:rFonts w:eastAsia="仿宋_GB2312" w:cstheme="minorBidi" w:hint="eastAsia"/>
          <w:sz w:val="32"/>
          <w:szCs w:val="32"/>
        </w:rPr>
        <w:t>%</w:t>
      </w:r>
      <w:r>
        <w:rPr>
          <w:rFonts w:eastAsia="仿宋_GB2312" w:cstheme="minorBidi" w:hint="eastAsia"/>
          <w:sz w:val="32"/>
          <w:szCs w:val="32"/>
        </w:rPr>
        <w:t>。主要原因是</w:t>
      </w:r>
      <w:r>
        <w:rPr>
          <w:rFonts w:eastAsia="仿宋_GB2312" w:hint="eastAsia"/>
          <w:sz w:val="32"/>
          <w:szCs w:val="32"/>
        </w:rPr>
        <w:t>本年无国有资本经营预算拨款支出</w:t>
      </w:r>
      <w:r>
        <w:rPr>
          <w:rFonts w:eastAsia="仿宋_GB2312" w:cstheme="minorBidi" w:hint="eastAsia"/>
          <w:sz w:val="32"/>
          <w:szCs w:val="32"/>
        </w:rPr>
        <w:t>。</w:t>
      </w:r>
    </w:p>
    <w:p w:rsidR="00F721F3" w:rsidRDefault="001A1D96">
      <w:pPr>
        <w:spacing w:line="600" w:lineRule="exact"/>
        <w:ind w:firstLineChars="200" w:firstLine="640"/>
        <w:rPr>
          <w:i/>
          <w:iCs/>
          <w:highlight w:val="yellow"/>
        </w:rPr>
      </w:pPr>
      <w:r>
        <w:rPr>
          <w:rFonts w:eastAsia="黑体" w:cs="黑体" w:hint="eastAsia"/>
          <w:sz w:val="32"/>
          <w:szCs w:val="36"/>
        </w:rPr>
        <w:t>十、项目支出预算情况说明</w:t>
      </w:r>
    </w:p>
    <w:p w:rsidR="00F721F3" w:rsidRDefault="001A1D96">
      <w:pPr>
        <w:spacing w:line="600" w:lineRule="exact"/>
        <w:ind w:firstLineChars="200" w:firstLine="640"/>
        <w:rPr>
          <w:rFonts w:eastAsia="仿宋_GB2312"/>
          <w:sz w:val="32"/>
          <w:szCs w:val="32"/>
        </w:rPr>
      </w:pPr>
      <w:r>
        <w:rPr>
          <w:rFonts w:eastAsia="仿宋_GB2312" w:hint="eastAsia"/>
          <w:sz w:val="32"/>
          <w:szCs w:val="32"/>
        </w:rPr>
        <w:t>2025</w:t>
      </w:r>
      <w:r>
        <w:rPr>
          <w:rFonts w:eastAsia="仿宋_GB2312"/>
          <w:sz w:val="32"/>
          <w:szCs w:val="32"/>
        </w:rPr>
        <w:t>年</w:t>
      </w:r>
      <w:r>
        <w:rPr>
          <w:rFonts w:eastAsia="仿宋_GB2312" w:hint="eastAsia"/>
          <w:sz w:val="32"/>
          <w:szCs w:val="32"/>
        </w:rPr>
        <w:t>单位</w:t>
      </w:r>
      <w:r>
        <w:rPr>
          <w:rFonts w:eastAsia="仿宋_GB2312"/>
          <w:sz w:val="32"/>
          <w:szCs w:val="32"/>
        </w:rPr>
        <w:t>预算安排项目</w:t>
      </w:r>
      <w:r>
        <w:rPr>
          <w:rFonts w:eastAsia="仿宋_GB2312" w:hint="eastAsia"/>
          <w:sz w:val="32"/>
          <w:szCs w:val="32"/>
          <w:u w:val="single"/>
        </w:rPr>
        <w:t>39</w:t>
      </w:r>
      <w:r>
        <w:rPr>
          <w:rFonts w:eastAsia="仿宋_GB2312"/>
          <w:sz w:val="32"/>
          <w:szCs w:val="32"/>
        </w:rPr>
        <w:t>个，项目预算总金额</w:t>
      </w:r>
      <w:r>
        <w:rPr>
          <w:rFonts w:eastAsia="仿宋_GB2312" w:hint="eastAsia"/>
          <w:sz w:val="32"/>
          <w:szCs w:val="32"/>
          <w:u w:val="single"/>
        </w:rPr>
        <w:t>3966.79</w:t>
      </w:r>
      <w:r>
        <w:rPr>
          <w:rFonts w:eastAsia="仿宋_GB2312"/>
          <w:sz w:val="32"/>
          <w:szCs w:val="32"/>
        </w:rPr>
        <w:t>万元。其中，财政本年拨款金额</w:t>
      </w:r>
      <w:r>
        <w:rPr>
          <w:rFonts w:eastAsia="仿宋_GB2312" w:hint="eastAsia"/>
          <w:sz w:val="32"/>
          <w:szCs w:val="32"/>
          <w:u w:val="single"/>
        </w:rPr>
        <w:t>3124</w:t>
      </w:r>
      <w:r>
        <w:rPr>
          <w:rFonts w:eastAsia="仿宋_GB2312"/>
          <w:sz w:val="32"/>
          <w:szCs w:val="32"/>
        </w:rPr>
        <w:t>万元，财政拨款结转结余</w:t>
      </w:r>
      <w:r>
        <w:rPr>
          <w:rFonts w:eastAsia="仿宋_GB2312" w:hint="eastAsia"/>
          <w:sz w:val="32"/>
          <w:szCs w:val="32"/>
          <w:u w:val="single"/>
        </w:rPr>
        <w:t>842.79</w:t>
      </w:r>
      <w:r>
        <w:rPr>
          <w:rFonts w:eastAsia="仿宋_GB2312"/>
          <w:sz w:val="32"/>
          <w:szCs w:val="32"/>
        </w:rPr>
        <w:t>万元，财政专户管理资金</w:t>
      </w:r>
      <w:r>
        <w:rPr>
          <w:rFonts w:eastAsia="仿宋_GB2312"/>
          <w:sz w:val="32"/>
          <w:szCs w:val="32"/>
        </w:rPr>
        <w:tab/>
      </w:r>
      <w:r>
        <w:rPr>
          <w:rFonts w:eastAsia="仿宋_GB2312" w:hint="eastAsia"/>
          <w:sz w:val="32"/>
          <w:szCs w:val="32"/>
          <w:u w:val="single"/>
        </w:rPr>
        <w:t>0</w:t>
      </w:r>
      <w:r>
        <w:rPr>
          <w:rFonts w:eastAsia="仿宋_GB2312"/>
          <w:sz w:val="32"/>
          <w:szCs w:val="32"/>
        </w:rPr>
        <w:t>万元，单位资金</w:t>
      </w:r>
      <w:r>
        <w:rPr>
          <w:rFonts w:eastAsia="仿宋_GB2312"/>
          <w:sz w:val="32"/>
          <w:szCs w:val="32"/>
          <w:u w:val="single"/>
        </w:rPr>
        <w:tab/>
      </w:r>
      <w:r>
        <w:rPr>
          <w:rFonts w:eastAsia="仿宋_GB2312" w:hint="eastAsia"/>
          <w:sz w:val="32"/>
          <w:szCs w:val="32"/>
          <w:u w:val="single"/>
        </w:rPr>
        <w:t>0</w:t>
      </w:r>
      <w:r>
        <w:rPr>
          <w:rFonts w:eastAsia="仿宋_GB2312"/>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一</w:t>
      </w:r>
      <w:r>
        <w:rPr>
          <w:rFonts w:eastAsia="仿宋_GB2312"/>
          <w:bCs/>
          <w:sz w:val="32"/>
          <w:szCs w:val="32"/>
        </w:rPr>
        <w:t>）职业教育专项资金</w:t>
      </w:r>
      <w:r>
        <w:rPr>
          <w:rFonts w:eastAsia="仿宋_GB2312"/>
          <w:bCs/>
          <w:sz w:val="32"/>
          <w:szCs w:val="32"/>
        </w:rPr>
        <w:t>2024</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结合自治区教育厅每年工作安排情况，根据我盟实际，安排</w:t>
      </w:r>
      <w:r>
        <w:rPr>
          <w:rFonts w:eastAsia="仿宋_GB2312" w:hint="eastAsia"/>
          <w:bCs/>
          <w:sz w:val="32"/>
          <w:szCs w:val="32"/>
        </w:rPr>
        <w:t>2024</w:t>
      </w:r>
      <w:r>
        <w:rPr>
          <w:rFonts w:eastAsia="仿宋_GB2312" w:hint="eastAsia"/>
          <w:bCs/>
          <w:sz w:val="32"/>
          <w:szCs w:val="32"/>
        </w:rPr>
        <w:lastRenderedPageBreak/>
        <w:t>年职业教育专项资金预算，部分资金结转至</w:t>
      </w:r>
      <w:r>
        <w:rPr>
          <w:rFonts w:eastAsia="仿宋_GB2312" w:hint="eastAsia"/>
          <w:bCs/>
          <w:sz w:val="32"/>
          <w:szCs w:val="32"/>
        </w:rPr>
        <w:t>2025</w:t>
      </w:r>
      <w:r>
        <w:rPr>
          <w:rFonts w:eastAsia="仿宋_GB2312" w:hint="eastAsia"/>
          <w:bCs/>
          <w:sz w:val="32"/>
          <w:szCs w:val="32"/>
        </w:rPr>
        <w:t>年继续使用。</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贯彻落实中办、国办印发《关于深化现代职业教育体系建设改革的意见》，自治区党委、政府《关于推动自治区现代职业教育高质量发展的若干措施》（内政办发〔</w:t>
      </w:r>
      <w:r>
        <w:rPr>
          <w:rFonts w:eastAsia="仿宋_GB2312"/>
          <w:bCs/>
          <w:sz w:val="32"/>
          <w:szCs w:val="32"/>
        </w:rPr>
        <w:t>2022</w:t>
      </w:r>
      <w:r>
        <w:rPr>
          <w:rFonts w:eastAsia="仿宋_GB2312"/>
          <w:bCs/>
          <w:sz w:val="32"/>
          <w:szCs w:val="32"/>
        </w:rPr>
        <w:t>〕</w:t>
      </w:r>
      <w:r>
        <w:rPr>
          <w:rFonts w:eastAsia="仿宋_GB2312"/>
          <w:bCs/>
          <w:sz w:val="32"/>
          <w:szCs w:val="32"/>
        </w:rPr>
        <w:t>43</w:t>
      </w:r>
      <w:r>
        <w:rPr>
          <w:rFonts w:eastAsia="仿宋_GB2312"/>
          <w:bCs/>
          <w:sz w:val="32"/>
          <w:szCs w:val="32"/>
        </w:rPr>
        <w:t>号）《锡林郭勒盟推动现代职业教育高质量发展工作方案》等文件要求</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双师型教师培训、认定</w:t>
      </w:r>
      <w:r>
        <w:rPr>
          <w:rFonts w:eastAsia="仿宋_GB2312" w:hint="eastAsia"/>
          <w:bCs/>
          <w:sz w:val="32"/>
          <w:szCs w:val="32"/>
        </w:rPr>
        <w:t>10</w:t>
      </w:r>
      <w:r>
        <w:rPr>
          <w:rFonts w:eastAsia="仿宋_GB2312" w:hint="eastAsia"/>
          <w:bCs/>
          <w:sz w:val="32"/>
          <w:szCs w:val="32"/>
        </w:rPr>
        <w:t>万元；教学能手、示范课、技能大师工作室认定</w:t>
      </w:r>
      <w:r>
        <w:rPr>
          <w:rFonts w:eastAsia="仿宋_GB2312" w:hint="eastAsia"/>
          <w:bCs/>
          <w:sz w:val="32"/>
          <w:szCs w:val="32"/>
        </w:rPr>
        <w:t>10</w:t>
      </w:r>
      <w:r>
        <w:rPr>
          <w:rFonts w:eastAsia="仿宋_GB2312" w:hint="eastAsia"/>
          <w:bCs/>
          <w:sz w:val="32"/>
          <w:szCs w:val="32"/>
        </w:rPr>
        <w:t>万元；专业建设和教学质量提升项目</w:t>
      </w:r>
      <w:r>
        <w:rPr>
          <w:rFonts w:eastAsia="仿宋_GB2312" w:hint="eastAsia"/>
          <w:bCs/>
          <w:sz w:val="32"/>
          <w:szCs w:val="32"/>
        </w:rPr>
        <w:t>40</w:t>
      </w:r>
      <w:r>
        <w:rPr>
          <w:rFonts w:eastAsia="仿宋_GB2312" w:hint="eastAsia"/>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60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w:t>
      </w:r>
      <w:r>
        <w:rPr>
          <w:rFonts w:eastAsia="仿宋_GB2312"/>
          <w:bCs/>
          <w:sz w:val="32"/>
          <w:szCs w:val="32"/>
        </w:rPr>
        <w:t>）教育督导专项经费</w:t>
      </w:r>
      <w:r>
        <w:rPr>
          <w:rFonts w:eastAsia="仿宋_GB2312"/>
          <w:bCs/>
          <w:sz w:val="32"/>
          <w:szCs w:val="32"/>
        </w:rPr>
        <w:t>2024</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教育督导专项工作经费</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根据《教育督导条例》（中华人民共和国国务院令第</w:t>
      </w:r>
      <w:r>
        <w:rPr>
          <w:rFonts w:eastAsia="仿宋_GB2312"/>
          <w:bCs/>
          <w:sz w:val="32"/>
          <w:szCs w:val="32"/>
        </w:rPr>
        <w:t>624</w:t>
      </w:r>
      <w:r>
        <w:rPr>
          <w:rFonts w:eastAsia="仿宋_GB2312"/>
          <w:bCs/>
          <w:sz w:val="32"/>
          <w:szCs w:val="32"/>
        </w:rPr>
        <w:t>号）、《内蒙古自治区党委办公厅</w:t>
      </w:r>
      <w:r>
        <w:rPr>
          <w:rFonts w:eastAsia="仿宋_GB2312"/>
          <w:bCs/>
          <w:sz w:val="32"/>
          <w:szCs w:val="32"/>
        </w:rPr>
        <w:t xml:space="preserve"> </w:t>
      </w:r>
      <w:r>
        <w:rPr>
          <w:rFonts w:eastAsia="仿宋_GB2312"/>
          <w:bCs/>
          <w:sz w:val="32"/>
          <w:szCs w:val="32"/>
        </w:rPr>
        <w:t>自治区人民政府办公厅关于深化新时代教育督导体制机制改革的实施意见》（厅发﹝</w:t>
      </w:r>
      <w:r>
        <w:rPr>
          <w:rFonts w:eastAsia="仿宋_GB2312"/>
          <w:bCs/>
          <w:sz w:val="32"/>
          <w:szCs w:val="32"/>
        </w:rPr>
        <w:t>2020</w:t>
      </w:r>
      <w:r>
        <w:rPr>
          <w:rFonts w:eastAsia="仿宋_GB2312"/>
          <w:bCs/>
          <w:sz w:val="32"/>
          <w:szCs w:val="32"/>
        </w:rPr>
        <w:t>﹞</w:t>
      </w:r>
      <w:r>
        <w:rPr>
          <w:rFonts w:eastAsia="仿宋_GB2312"/>
          <w:bCs/>
          <w:sz w:val="32"/>
          <w:szCs w:val="32"/>
        </w:rPr>
        <w:t>7</w:t>
      </w:r>
      <w:r>
        <w:rPr>
          <w:rFonts w:eastAsia="仿宋_GB2312"/>
          <w:bCs/>
          <w:sz w:val="32"/>
          <w:szCs w:val="32"/>
        </w:rPr>
        <w:t>号），县级以上人民政府应当将教育督导经费列入本级财政预算，按规定妥善解决</w:t>
      </w:r>
      <w:r>
        <w:rPr>
          <w:rFonts w:eastAsia="仿宋_GB2312"/>
          <w:bCs/>
          <w:sz w:val="32"/>
          <w:szCs w:val="32"/>
        </w:rPr>
        <w:lastRenderedPageBreak/>
        <w:t>教育督导工作人员尤其是兼职督学因教育督导工作产生的通信、交通、食宿、劳务费等，在办公用房、设备等方面为教育督导工作提供必要条件</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对旗县市区人民政府履行教育职责进行督导评估、对全盟推进县域义务教育优质均衡发展旗县开展前期督导评估、“双减”“五项管理”督导、“书香校园建设”督导、学校安全工作督导、学前教育普</w:t>
      </w:r>
      <w:r>
        <w:rPr>
          <w:rFonts w:eastAsia="仿宋_GB2312" w:hint="eastAsia"/>
          <w:bCs/>
          <w:sz w:val="32"/>
          <w:szCs w:val="32"/>
        </w:rPr>
        <w:t>及普惠督导、国家通用语言文字落实情况督导等重点工作督导工作经费</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w:t>
      </w:r>
      <w:r>
        <w:rPr>
          <w:rFonts w:eastAsia="仿宋_GB2312" w:hint="eastAsia"/>
          <w:bCs/>
          <w:sz w:val="32"/>
          <w:szCs w:val="32"/>
        </w:rPr>
        <w:t>25</w:t>
      </w:r>
      <w:r>
        <w:rPr>
          <w:rFonts w:eastAsia="仿宋_GB2312"/>
          <w:bCs/>
          <w:sz w:val="32"/>
          <w:szCs w:val="32"/>
        </w:rPr>
        <w:t>年该项目预算</w:t>
      </w:r>
      <w:r>
        <w:rPr>
          <w:rFonts w:eastAsia="仿宋_GB2312" w:hint="eastAsia"/>
          <w:bCs/>
          <w:sz w:val="32"/>
          <w:szCs w:val="32"/>
        </w:rPr>
        <w:t>5.41</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w:t>
      </w:r>
      <w:r>
        <w:rPr>
          <w:rFonts w:eastAsia="仿宋_GB2312"/>
          <w:bCs/>
          <w:sz w:val="32"/>
          <w:szCs w:val="32"/>
        </w:rPr>
        <w:t>）体育卫生美育和劳动教育专项</w:t>
      </w:r>
      <w:r>
        <w:rPr>
          <w:rFonts w:eastAsia="仿宋_GB2312"/>
          <w:bCs/>
          <w:sz w:val="32"/>
          <w:szCs w:val="32"/>
        </w:rPr>
        <w:t>2024</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为贯彻落实自治区党委、政府安排部署，按照《内蒙古自治区党委、自治区人民政府关于全面加强和改进新时代学校体育、美育和劳动教育工作的若干措施》（内党发〔</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30</w:t>
      </w:r>
      <w:r>
        <w:rPr>
          <w:rFonts w:eastAsia="仿宋_GB2312" w:hint="eastAsia"/>
          <w:bCs/>
          <w:sz w:val="32"/>
          <w:szCs w:val="32"/>
        </w:rPr>
        <w:t>号）《内蒙古自治区初中学业水平考试体育与健康评价实施方案》等文件要求，结合自治区教育厅每年安排经费情况，根据我盟实际，安排</w:t>
      </w:r>
      <w:r>
        <w:rPr>
          <w:rFonts w:eastAsia="仿宋_GB2312" w:hint="eastAsia"/>
          <w:bCs/>
          <w:sz w:val="32"/>
          <w:szCs w:val="32"/>
        </w:rPr>
        <w:t>2024</w:t>
      </w:r>
      <w:r>
        <w:rPr>
          <w:rFonts w:eastAsia="仿宋_GB2312" w:hint="eastAsia"/>
          <w:bCs/>
          <w:sz w:val="32"/>
          <w:szCs w:val="32"/>
        </w:rPr>
        <w:t>年局机关体育卫生美育和劳动教育专项</w:t>
      </w:r>
      <w:r>
        <w:rPr>
          <w:rFonts w:eastAsia="仿宋_GB2312" w:hint="eastAsia"/>
          <w:bCs/>
          <w:sz w:val="32"/>
          <w:szCs w:val="32"/>
        </w:rPr>
        <w:t>38</w:t>
      </w:r>
      <w:r>
        <w:rPr>
          <w:rFonts w:eastAsia="仿宋_GB2312" w:hint="eastAsia"/>
          <w:bCs/>
          <w:sz w:val="32"/>
          <w:szCs w:val="32"/>
        </w:rPr>
        <w:t>万元，经费主要用于助力我盟体育卫生美育</w:t>
      </w:r>
      <w:r>
        <w:rPr>
          <w:rFonts w:eastAsia="仿宋_GB2312" w:hint="eastAsia"/>
          <w:bCs/>
          <w:sz w:val="32"/>
          <w:szCs w:val="32"/>
        </w:rPr>
        <w:lastRenderedPageBreak/>
        <w:t>和劳动教育高质量发展，剩余资金结转至</w:t>
      </w:r>
      <w:r>
        <w:rPr>
          <w:rFonts w:eastAsia="仿宋_GB2312" w:hint="eastAsia"/>
          <w:bCs/>
          <w:sz w:val="32"/>
          <w:szCs w:val="32"/>
        </w:rPr>
        <w:t>2025</w:t>
      </w:r>
      <w:r>
        <w:rPr>
          <w:rFonts w:eastAsia="仿宋_GB2312" w:hint="eastAsia"/>
          <w:bCs/>
          <w:sz w:val="32"/>
          <w:szCs w:val="32"/>
        </w:rPr>
        <w:t>年。</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按照《内蒙古自治区党委、自治区人民政府关于全面加强和改进新时代学校体育、美育和</w:t>
      </w:r>
      <w:r>
        <w:rPr>
          <w:rFonts w:eastAsia="仿宋_GB2312"/>
          <w:bCs/>
          <w:sz w:val="32"/>
          <w:szCs w:val="32"/>
        </w:rPr>
        <w:t>劳动教育工作的若干措施》（内党发〔</w:t>
      </w:r>
      <w:r>
        <w:rPr>
          <w:rFonts w:eastAsia="仿宋_GB2312"/>
          <w:bCs/>
          <w:sz w:val="32"/>
          <w:szCs w:val="32"/>
        </w:rPr>
        <w:t>2021</w:t>
      </w:r>
      <w:r>
        <w:rPr>
          <w:rFonts w:eastAsia="仿宋_GB2312"/>
          <w:bCs/>
          <w:sz w:val="32"/>
          <w:szCs w:val="32"/>
        </w:rPr>
        <w:t>〕</w:t>
      </w:r>
      <w:r>
        <w:rPr>
          <w:rFonts w:eastAsia="仿宋_GB2312"/>
          <w:bCs/>
          <w:sz w:val="32"/>
          <w:szCs w:val="32"/>
        </w:rPr>
        <w:t>30</w:t>
      </w:r>
      <w:r>
        <w:rPr>
          <w:rFonts w:eastAsia="仿宋_GB2312"/>
          <w:bCs/>
          <w:sz w:val="32"/>
          <w:szCs w:val="32"/>
        </w:rPr>
        <w:t>号）《内蒙古自治区初中学业水平考试体育与健康评价实施方案》等文件要求</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学校美育教学与实践指导委员会工作开展经费</w:t>
      </w:r>
      <w:r>
        <w:rPr>
          <w:rFonts w:eastAsia="仿宋_GB2312" w:hint="eastAsia"/>
          <w:bCs/>
          <w:sz w:val="32"/>
          <w:szCs w:val="32"/>
        </w:rPr>
        <w:t>5</w:t>
      </w:r>
      <w:r>
        <w:rPr>
          <w:rFonts w:eastAsia="仿宋_GB2312" w:hint="eastAsia"/>
          <w:bCs/>
          <w:sz w:val="32"/>
          <w:szCs w:val="32"/>
        </w:rPr>
        <w:t>万元，用于美育教师下乡指导支教等活动开展；学校体育教学与实践指导委员会工作经费</w:t>
      </w:r>
      <w:r>
        <w:rPr>
          <w:rFonts w:eastAsia="仿宋_GB2312" w:hint="eastAsia"/>
          <w:bCs/>
          <w:sz w:val="32"/>
          <w:szCs w:val="32"/>
        </w:rPr>
        <w:t>5</w:t>
      </w:r>
      <w:r>
        <w:rPr>
          <w:rFonts w:eastAsia="仿宋_GB2312" w:hint="eastAsia"/>
          <w:bCs/>
          <w:sz w:val="32"/>
          <w:szCs w:val="32"/>
        </w:rPr>
        <w:t>万元，用于体育教师下乡指导支教等活动开展；我盟选派队伍参加自治区“主席杯”校园足球联赛经费</w:t>
      </w:r>
      <w:r>
        <w:rPr>
          <w:rFonts w:eastAsia="仿宋_GB2312" w:hint="eastAsia"/>
          <w:bCs/>
          <w:sz w:val="32"/>
          <w:szCs w:val="32"/>
        </w:rPr>
        <w:t>26</w:t>
      </w:r>
      <w:r>
        <w:rPr>
          <w:rFonts w:eastAsia="仿宋_GB2312" w:hint="eastAsia"/>
          <w:bCs/>
          <w:sz w:val="32"/>
          <w:szCs w:val="32"/>
        </w:rPr>
        <w:t>万元；中学生运动会差旅费</w:t>
      </w:r>
      <w:r>
        <w:rPr>
          <w:rFonts w:eastAsia="仿宋_GB2312" w:hint="eastAsia"/>
          <w:bCs/>
          <w:sz w:val="32"/>
          <w:szCs w:val="32"/>
        </w:rPr>
        <w:t>2</w:t>
      </w:r>
      <w:r>
        <w:rPr>
          <w:rFonts w:eastAsia="仿宋_GB2312" w:hint="eastAsia"/>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7.76</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四</w:t>
      </w:r>
      <w:r>
        <w:rPr>
          <w:rFonts w:eastAsia="仿宋_GB2312"/>
          <w:bCs/>
          <w:sz w:val="32"/>
          <w:szCs w:val="32"/>
        </w:rPr>
        <w:t>）高考综合改革专项经费</w:t>
      </w:r>
      <w:r>
        <w:rPr>
          <w:rFonts w:eastAsia="仿宋_GB2312"/>
          <w:bCs/>
          <w:sz w:val="32"/>
          <w:szCs w:val="32"/>
        </w:rPr>
        <w:t>2024</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分批次对教育行政干部、教研员、学校管理人员和专任教师进行新课程、新教材、新课标培训</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根据《锡林郭勒盟高考综合改革工作推进实施方案》（锡高考综改字锡党发〔</w:t>
      </w:r>
      <w:r>
        <w:rPr>
          <w:rFonts w:eastAsia="仿宋_GB2312"/>
          <w:bCs/>
          <w:sz w:val="32"/>
          <w:szCs w:val="32"/>
        </w:rPr>
        <w:t>2022</w:t>
      </w:r>
      <w:r>
        <w:rPr>
          <w:rFonts w:eastAsia="仿宋_GB2312"/>
          <w:bCs/>
          <w:sz w:val="32"/>
          <w:szCs w:val="32"/>
        </w:rPr>
        <w:t>〕</w:t>
      </w:r>
      <w:r>
        <w:rPr>
          <w:rFonts w:eastAsia="仿宋_GB2312"/>
          <w:bCs/>
          <w:sz w:val="32"/>
          <w:szCs w:val="32"/>
        </w:rPr>
        <w:t>1</w:t>
      </w:r>
      <w:r>
        <w:rPr>
          <w:rFonts w:eastAsia="仿宋_GB2312"/>
          <w:bCs/>
          <w:sz w:val="32"/>
          <w:szCs w:val="32"/>
        </w:rPr>
        <w:t>号）</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2024</w:t>
      </w:r>
      <w:r>
        <w:rPr>
          <w:rFonts w:eastAsia="仿宋_GB2312" w:hint="eastAsia"/>
          <w:bCs/>
          <w:sz w:val="32"/>
          <w:szCs w:val="32"/>
        </w:rPr>
        <w:t>年计划培训</w:t>
      </w:r>
      <w:r>
        <w:rPr>
          <w:rFonts w:eastAsia="仿宋_GB2312" w:hint="eastAsia"/>
          <w:bCs/>
          <w:sz w:val="32"/>
          <w:szCs w:val="32"/>
        </w:rPr>
        <w:t>60</w:t>
      </w:r>
      <w:r>
        <w:rPr>
          <w:rFonts w:eastAsia="仿宋_GB2312" w:hint="eastAsia"/>
          <w:bCs/>
          <w:sz w:val="32"/>
          <w:szCs w:val="32"/>
        </w:rPr>
        <w:t>人，费用</w:t>
      </w:r>
      <w:r>
        <w:rPr>
          <w:rFonts w:eastAsia="仿宋_GB2312" w:hint="eastAsia"/>
          <w:bCs/>
          <w:sz w:val="32"/>
          <w:szCs w:val="32"/>
        </w:rPr>
        <w:t>20</w:t>
      </w:r>
      <w:r>
        <w:rPr>
          <w:rFonts w:eastAsia="仿宋_GB2312" w:hint="eastAsia"/>
          <w:bCs/>
          <w:sz w:val="32"/>
          <w:szCs w:val="32"/>
        </w:rPr>
        <w:t>万元</w:t>
      </w:r>
      <w:r>
        <w:rPr>
          <w:rFonts w:eastAsia="仿宋_GB2312" w:hint="eastAsia"/>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20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五</w:t>
      </w:r>
      <w:r>
        <w:rPr>
          <w:rFonts w:eastAsia="仿宋_GB2312"/>
          <w:bCs/>
          <w:sz w:val="32"/>
          <w:szCs w:val="32"/>
        </w:rPr>
        <w:t>）教师培训专项经费</w:t>
      </w:r>
      <w:r>
        <w:rPr>
          <w:rFonts w:eastAsia="仿宋_GB2312"/>
          <w:bCs/>
          <w:sz w:val="32"/>
          <w:szCs w:val="32"/>
        </w:rPr>
        <w:t>2024</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打造一支高质量、专业化教师队伍，不断提升教师专业素质能力，推动基础教育均衡发展</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根据《锡林郭勒盟推进新时代基础教育高质量发展实施方案》（锡党发〔</w:t>
      </w:r>
      <w:r>
        <w:rPr>
          <w:rFonts w:eastAsia="仿宋_GB2312"/>
          <w:bCs/>
          <w:sz w:val="32"/>
          <w:szCs w:val="32"/>
        </w:rPr>
        <w:t>2021</w:t>
      </w:r>
      <w:r>
        <w:rPr>
          <w:rFonts w:eastAsia="仿宋_GB2312"/>
          <w:bCs/>
          <w:sz w:val="32"/>
          <w:szCs w:val="32"/>
        </w:rPr>
        <w:t>〕</w:t>
      </w:r>
      <w:r>
        <w:rPr>
          <w:rFonts w:eastAsia="仿宋_GB2312"/>
          <w:bCs/>
          <w:sz w:val="32"/>
          <w:szCs w:val="32"/>
        </w:rPr>
        <w:t>31</w:t>
      </w:r>
      <w:r>
        <w:rPr>
          <w:rFonts w:eastAsia="仿宋_GB2312"/>
          <w:bCs/>
          <w:sz w:val="32"/>
          <w:szCs w:val="32"/>
        </w:rPr>
        <w:t>号）</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开展各类中小学、幼儿园校长（园长）、教师培训</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184.97</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六</w:t>
      </w:r>
      <w:r>
        <w:rPr>
          <w:rFonts w:eastAsia="仿宋_GB2312"/>
          <w:bCs/>
          <w:sz w:val="32"/>
          <w:szCs w:val="32"/>
        </w:rPr>
        <w:t>）入园入学数字化信息服务平台维护费</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锡林郭勒盟入园入学数字化信息服务平台服务器设在盟大数据中心，按照盟大数据中心和接入“蒙速办”</w:t>
      </w:r>
      <w:r>
        <w:rPr>
          <w:rFonts w:eastAsia="仿宋_GB2312" w:hint="eastAsia"/>
          <w:bCs/>
          <w:sz w:val="32"/>
          <w:szCs w:val="32"/>
        </w:rPr>
        <w:t>APP</w:t>
      </w:r>
      <w:r>
        <w:rPr>
          <w:rFonts w:eastAsia="仿宋_GB2312" w:hint="eastAsia"/>
          <w:bCs/>
          <w:sz w:val="32"/>
          <w:szCs w:val="32"/>
        </w:rPr>
        <w:t>相关要求，对系统必须每年做等保测评和风险评估，每年给盟大数据中心软通动力公司上交等保服务包年费。</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第</w:t>
      </w:r>
      <w:r>
        <w:rPr>
          <w:rFonts w:eastAsia="仿宋_GB2312"/>
          <w:bCs/>
          <w:sz w:val="32"/>
          <w:szCs w:val="32"/>
        </w:rPr>
        <w:t>13</w:t>
      </w:r>
      <w:r>
        <w:rPr>
          <w:rFonts w:eastAsia="仿宋_GB2312"/>
          <w:bCs/>
          <w:sz w:val="32"/>
          <w:szCs w:val="32"/>
        </w:rPr>
        <w:t>次常务会议纪要</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估算</w:t>
      </w:r>
      <w:r>
        <w:rPr>
          <w:rFonts w:eastAsia="仿宋_GB2312" w:hint="eastAsia"/>
          <w:bCs/>
          <w:sz w:val="32"/>
          <w:szCs w:val="32"/>
        </w:rPr>
        <w:t>2024</w:t>
      </w:r>
      <w:r>
        <w:rPr>
          <w:rFonts w:eastAsia="仿宋_GB2312" w:hint="eastAsia"/>
          <w:bCs/>
          <w:sz w:val="32"/>
          <w:szCs w:val="32"/>
        </w:rPr>
        <w:t>年入园入学服务系统做三级等保费用</w:t>
      </w:r>
      <w:r>
        <w:rPr>
          <w:rFonts w:eastAsia="仿宋_GB2312" w:hint="eastAsia"/>
          <w:bCs/>
          <w:sz w:val="32"/>
          <w:szCs w:val="32"/>
        </w:rPr>
        <w:t>14</w:t>
      </w:r>
      <w:r>
        <w:rPr>
          <w:rFonts w:eastAsia="仿宋_GB2312" w:hint="eastAsia"/>
          <w:bCs/>
          <w:sz w:val="32"/>
          <w:szCs w:val="32"/>
        </w:rPr>
        <w:t>万，服务包年费（大数据中心）及维护费</w:t>
      </w:r>
      <w:r>
        <w:rPr>
          <w:rFonts w:eastAsia="仿宋_GB2312" w:hint="eastAsia"/>
          <w:bCs/>
          <w:sz w:val="32"/>
          <w:szCs w:val="32"/>
        </w:rPr>
        <w:t>6</w:t>
      </w:r>
      <w:r>
        <w:rPr>
          <w:rFonts w:eastAsia="仿宋_GB2312" w:hint="eastAsia"/>
          <w:bCs/>
          <w:sz w:val="32"/>
          <w:szCs w:val="32"/>
        </w:rPr>
        <w:t>万</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5</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七</w:t>
      </w:r>
      <w:r>
        <w:rPr>
          <w:rFonts w:eastAsia="仿宋_GB2312"/>
          <w:bCs/>
          <w:sz w:val="32"/>
          <w:szCs w:val="32"/>
        </w:rPr>
        <w:t>）</w:t>
      </w:r>
      <w:r>
        <w:rPr>
          <w:rFonts w:eastAsia="仿宋_GB2312"/>
          <w:bCs/>
          <w:sz w:val="32"/>
          <w:szCs w:val="32"/>
        </w:rPr>
        <w:t>推进落实国家通用语言文字教育教学资金（教学常规培训）</w:t>
      </w:r>
      <w:r>
        <w:rPr>
          <w:rFonts w:eastAsia="仿宋_GB2312"/>
          <w:bCs/>
          <w:sz w:val="32"/>
          <w:szCs w:val="32"/>
        </w:rPr>
        <w:t>2024</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675</w:t>
      </w:r>
      <w:r>
        <w:rPr>
          <w:rFonts w:eastAsia="仿宋_GB2312" w:hint="eastAsia"/>
          <w:bCs/>
          <w:sz w:val="32"/>
          <w:szCs w:val="32"/>
        </w:rPr>
        <w:t>名教师常规教学培训经费</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《锡林郭勒盟财政局</w:t>
      </w:r>
      <w:r>
        <w:rPr>
          <w:rFonts w:eastAsia="仿宋_GB2312"/>
          <w:bCs/>
          <w:sz w:val="32"/>
          <w:szCs w:val="32"/>
        </w:rPr>
        <w:t xml:space="preserve"> </w:t>
      </w:r>
      <w:r>
        <w:rPr>
          <w:rFonts w:eastAsia="仿宋_GB2312"/>
          <w:bCs/>
          <w:sz w:val="32"/>
          <w:szCs w:val="32"/>
        </w:rPr>
        <w:t>教育局关于下达</w:t>
      </w:r>
      <w:r>
        <w:rPr>
          <w:rFonts w:eastAsia="仿宋_GB2312"/>
          <w:bCs/>
          <w:sz w:val="32"/>
          <w:szCs w:val="32"/>
        </w:rPr>
        <w:t>2023</w:t>
      </w:r>
      <w:r>
        <w:rPr>
          <w:rFonts w:eastAsia="仿宋_GB2312"/>
          <w:bCs/>
          <w:sz w:val="32"/>
          <w:szCs w:val="32"/>
        </w:rPr>
        <w:t>年盟本级第二批推进落实国家通用语言文字教育教学资金预算的通知》（锡财教〔</w:t>
      </w:r>
      <w:r>
        <w:rPr>
          <w:rFonts w:eastAsia="仿宋_GB2312"/>
          <w:bCs/>
          <w:sz w:val="32"/>
          <w:szCs w:val="32"/>
        </w:rPr>
        <w:t>2023</w:t>
      </w:r>
      <w:r>
        <w:rPr>
          <w:rFonts w:eastAsia="仿宋_GB2312"/>
          <w:bCs/>
          <w:sz w:val="32"/>
          <w:szCs w:val="32"/>
        </w:rPr>
        <w:t>〕</w:t>
      </w:r>
      <w:r>
        <w:rPr>
          <w:rFonts w:eastAsia="仿宋_GB2312"/>
          <w:bCs/>
          <w:sz w:val="32"/>
          <w:szCs w:val="32"/>
        </w:rPr>
        <w:t>976</w:t>
      </w:r>
      <w:r>
        <w:rPr>
          <w:rFonts w:eastAsia="仿宋_GB2312"/>
          <w:bCs/>
          <w:sz w:val="32"/>
          <w:szCs w:val="32"/>
        </w:rPr>
        <w:t>号）文件</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用于</w:t>
      </w:r>
      <w:r>
        <w:rPr>
          <w:rFonts w:eastAsia="仿宋_GB2312" w:hint="eastAsia"/>
          <w:bCs/>
          <w:sz w:val="32"/>
          <w:szCs w:val="32"/>
        </w:rPr>
        <w:t>675</w:t>
      </w:r>
      <w:r>
        <w:rPr>
          <w:rFonts w:eastAsia="仿宋_GB2312" w:hint="eastAsia"/>
          <w:bCs/>
          <w:sz w:val="32"/>
          <w:szCs w:val="32"/>
        </w:rPr>
        <w:t>名教师常规教学培训经费，所需经费</w:t>
      </w:r>
      <w:r>
        <w:rPr>
          <w:rFonts w:eastAsia="仿宋_GB2312" w:hint="eastAsia"/>
          <w:bCs/>
          <w:sz w:val="32"/>
          <w:szCs w:val="32"/>
        </w:rPr>
        <w:t>100</w:t>
      </w:r>
      <w:r>
        <w:rPr>
          <w:rFonts w:eastAsia="仿宋_GB2312" w:hint="eastAsia"/>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63.10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八</w:t>
      </w:r>
      <w:r>
        <w:rPr>
          <w:rFonts w:eastAsia="仿宋_GB2312"/>
          <w:bCs/>
          <w:sz w:val="32"/>
          <w:szCs w:val="32"/>
        </w:rPr>
        <w:t>）</w:t>
      </w:r>
      <w:r>
        <w:rPr>
          <w:rFonts w:eastAsia="仿宋_GB2312"/>
          <w:bCs/>
          <w:sz w:val="32"/>
          <w:szCs w:val="32"/>
        </w:rPr>
        <w:t>自治区国防教育专项</w:t>
      </w:r>
      <w:r>
        <w:rPr>
          <w:rFonts w:eastAsia="仿宋_GB2312"/>
          <w:bCs/>
          <w:sz w:val="32"/>
          <w:szCs w:val="32"/>
        </w:rPr>
        <w:t>2024</w:t>
      </w:r>
      <w:r>
        <w:rPr>
          <w:rFonts w:eastAsia="仿宋_GB2312"/>
          <w:bCs/>
          <w:sz w:val="32"/>
          <w:szCs w:val="32"/>
        </w:rPr>
        <w:t>（内财教﹝</w:t>
      </w:r>
      <w:r>
        <w:rPr>
          <w:rFonts w:eastAsia="仿宋_GB2312"/>
          <w:bCs/>
          <w:sz w:val="32"/>
          <w:szCs w:val="32"/>
        </w:rPr>
        <w:t>2023</w:t>
      </w:r>
      <w:r>
        <w:rPr>
          <w:rFonts w:eastAsia="仿宋_GB2312"/>
          <w:bCs/>
          <w:sz w:val="32"/>
          <w:szCs w:val="32"/>
        </w:rPr>
        <w:t>﹞</w:t>
      </w:r>
      <w:r>
        <w:rPr>
          <w:rFonts w:eastAsia="仿宋_GB2312"/>
          <w:bCs/>
          <w:sz w:val="32"/>
          <w:szCs w:val="32"/>
        </w:rPr>
        <w:t>1802</w:t>
      </w:r>
      <w:r>
        <w:rPr>
          <w:rFonts w:eastAsia="仿宋_GB2312"/>
          <w:bCs/>
          <w:sz w:val="32"/>
          <w:szCs w:val="32"/>
        </w:rPr>
        <w:t>号）</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深化学校国防教育，强化青少年群体爱国情感和国防意识，培养艰苦奋斗吃苦耐劳的坚强毅力和集体主义精神，帮助青少年形成正确人生观和集体主义精神，开展国防教育研学活动，活动经费</w:t>
      </w:r>
      <w:r>
        <w:rPr>
          <w:rFonts w:eastAsia="仿宋_GB2312" w:hint="eastAsia"/>
          <w:bCs/>
          <w:sz w:val="32"/>
          <w:szCs w:val="32"/>
        </w:rPr>
        <w:t>40</w:t>
      </w:r>
      <w:r>
        <w:rPr>
          <w:rFonts w:eastAsia="仿宋_GB2312" w:hint="eastAsia"/>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《内蒙古自治区财政厅</w:t>
      </w:r>
      <w:r>
        <w:rPr>
          <w:rFonts w:eastAsia="仿宋_GB2312"/>
          <w:bCs/>
          <w:sz w:val="32"/>
          <w:szCs w:val="32"/>
        </w:rPr>
        <w:t xml:space="preserve"> </w:t>
      </w:r>
      <w:r>
        <w:rPr>
          <w:rFonts w:eastAsia="仿宋_GB2312"/>
          <w:bCs/>
          <w:sz w:val="32"/>
          <w:szCs w:val="32"/>
        </w:rPr>
        <w:t>教育厅关于提前下达</w:t>
      </w:r>
      <w:r>
        <w:rPr>
          <w:rFonts w:eastAsia="仿宋_GB2312"/>
          <w:bCs/>
          <w:sz w:val="32"/>
          <w:szCs w:val="32"/>
        </w:rPr>
        <w:t>2024</w:t>
      </w:r>
      <w:r>
        <w:rPr>
          <w:rFonts w:eastAsia="仿宋_GB2312"/>
          <w:bCs/>
          <w:sz w:val="32"/>
          <w:szCs w:val="32"/>
        </w:rPr>
        <w:t>年国防教育专项资金预算的通知》（内财教﹝</w:t>
      </w:r>
      <w:r>
        <w:rPr>
          <w:rFonts w:eastAsia="仿宋_GB2312"/>
          <w:bCs/>
          <w:sz w:val="32"/>
          <w:szCs w:val="32"/>
        </w:rPr>
        <w:t>2023</w:t>
      </w:r>
      <w:r>
        <w:rPr>
          <w:rFonts w:eastAsia="仿宋_GB2312"/>
          <w:bCs/>
          <w:sz w:val="32"/>
          <w:szCs w:val="32"/>
        </w:rPr>
        <w:t>﹞</w:t>
      </w:r>
      <w:r>
        <w:rPr>
          <w:rFonts w:eastAsia="仿宋_GB2312"/>
          <w:bCs/>
          <w:sz w:val="32"/>
          <w:szCs w:val="32"/>
        </w:rPr>
        <w:t>1802</w:t>
      </w:r>
      <w:r>
        <w:rPr>
          <w:rFonts w:eastAsia="仿宋_GB2312"/>
          <w:bCs/>
          <w:sz w:val="32"/>
          <w:szCs w:val="32"/>
        </w:rPr>
        <w:t>号）</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计划开展为期五天左右国防教育研学活动</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0.20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九</w:t>
      </w:r>
      <w:r>
        <w:rPr>
          <w:rFonts w:eastAsia="仿宋_GB2312"/>
          <w:bCs/>
          <w:sz w:val="32"/>
          <w:szCs w:val="32"/>
        </w:rPr>
        <w:t>）</w:t>
      </w:r>
      <w:r>
        <w:rPr>
          <w:rFonts w:eastAsia="仿宋_GB2312"/>
          <w:bCs/>
          <w:sz w:val="32"/>
          <w:szCs w:val="32"/>
        </w:rPr>
        <w:t>安全生产专项经费</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针对</w:t>
      </w:r>
      <w:r>
        <w:rPr>
          <w:rFonts w:eastAsia="仿宋_GB2312"/>
          <w:bCs/>
          <w:sz w:val="32"/>
          <w:szCs w:val="32"/>
        </w:rPr>
        <w:t>我盟重点行业领域安全生产监管人员薄弱</w:t>
      </w:r>
      <w:r>
        <w:rPr>
          <w:rFonts w:eastAsia="仿宋_GB2312" w:hint="eastAsia"/>
          <w:bCs/>
          <w:sz w:val="32"/>
          <w:szCs w:val="32"/>
        </w:rPr>
        <w:t>问题专项经费</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针对自治区安全生产专项巡视提出的我盟重点行业领域安全生产监管人员薄弱，行署召开专题会议部署，安排</w:t>
      </w:r>
      <w:r>
        <w:rPr>
          <w:rFonts w:eastAsia="仿宋_GB2312" w:hint="eastAsia"/>
          <w:bCs/>
          <w:sz w:val="32"/>
          <w:szCs w:val="32"/>
        </w:rPr>
        <w:t>专项经费</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用于安委会</w:t>
      </w:r>
      <w:r>
        <w:rPr>
          <w:rFonts w:eastAsia="仿宋_GB2312"/>
          <w:bCs/>
          <w:sz w:val="32"/>
          <w:szCs w:val="32"/>
        </w:rPr>
        <w:t>8</w:t>
      </w:r>
      <w:r>
        <w:rPr>
          <w:rFonts w:eastAsia="仿宋_GB2312"/>
          <w:bCs/>
          <w:sz w:val="32"/>
          <w:szCs w:val="32"/>
        </w:rPr>
        <w:t>个专委会牵头部门督导检查等相关费用（包括聘请专家费、食宿费以及车辆租赁等</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8.13</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w:t>
      </w:r>
      <w:r>
        <w:rPr>
          <w:rFonts w:eastAsia="仿宋_GB2312"/>
          <w:bCs/>
          <w:sz w:val="32"/>
          <w:szCs w:val="32"/>
        </w:rPr>
        <w:t>）</w:t>
      </w:r>
      <w:r>
        <w:rPr>
          <w:rFonts w:eastAsia="仿宋_GB2312"/>
          <w:bCs/>
          <w:sz w:val="32"/>
          <w:szCs w:val="32"/>
        </w:rPr>
        <w:t>铸牢中华民族共同体意识、统编教材及国家通用语言文字教学能力提升培训</w:t>
      </w:r>
      <w:r>
        <w:rPr>
          <w:rFonts w:eastAsia="仿宋_GB2312"/>
          <w:bCs/>
          <w:sz w:val="32"/>
          <w:szCs w:val="32"/>
        </w:rPr>
        <w:t>2024</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lastRenderedPageBreak/>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为提高原民族语言授课学校教育教学质量和国家通用语言文字教育教学水平</w:t>
      </w:r>
      <w:r>
        <w:rPr>
          <w:rFonts w:eastAsia="仿宋_GB2312"/>
          <w:bCs/>
          <w:sz w:val="32"/>
          <w:szCs w:val="32"/>
        </w:rPr>
        <w:t>,</w:t>
      </w:r>
      <w:r>
        <w:rPr>
          <w:rFonts w:eastAsia="仿宋_GB2312"/>
          <w:bCs/>
          <w:sz w:val="32"/>
          <w:szCs w:val="32"/>
        </w:rPr>
        <w:t>持续开展铸牢中华民族共同体意识培训</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根据《全盟民族语言授课学校推行使用三科统编教材和全面加强国家通用语言文字教育教学工作实施》（锡党办发〔</w:t>
      </w:r>
      <w:r>
        <w:rPr>
          <w:rFonts w:eastAsia="仿宋_GB2312"/>
          <w:bCs/>
          <w:sz w:val="32"/>
          <w:szCs w:val="32"/>
        </w:rPr>
        <w:t>2021</w:t>
      </w:r>
      <w:r>
        <w:rPr>
          <w:rFonts w:eastAsia="仿宋_GB2312"/>
          <w:bCs/>
          <w:sz w:val="32"/>
          <w:szCs w:val="32"/>
        </w:rPr>
        <w:t>〕</w:t>
      </w:r>
      <w:r>
        <w:rPr>
          <w:rFonts w:eastAsia="仿宋_GB2312"/>
          <w:bCs/>
          <w:sz w:val="32"/>
          <w:szCs w:val="32"/>
        </w:rPr>
        <w:t>8</w:t>
      </w:r>
      <w:r>
        <w:rPr>
          <w:rFonts w:eastAsia="仿宋_GB2312"/>
          <w:bCs/>
          <w:sz w:val="32"/>
          <w:szCs w:val="32"/>
        </w:rPr>
        <w:t>号）要求</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2024</w:t>
      </w:r>
      <w:r>
        <w:rPr>
          <w:rFonts w:eastAsia="仿宋_GB2312"/>
          <w:bCs/>
          <w:sz w:val="32"/>
          <w:szCs w:val="32"/>
        </w:rPr>
        <w:t>年计划开展铸牢中华民族共同体意识、原民语授课学校统编三科资金</w:t>
      </w:r>
      <w:r>
        <w:rPr>
          <w:rFonts w:eastAsia="仿宋_GB2312"/>
          <w:bCs/>
          <w:sz w:val="32"/>
          <w:szCs w:val="32"/>
        </w:rPr>
        <w:t>140</w:t>
      </w:r>
      <w:r>
        <w:rPr>
          <w:rFonts w:eastAsia="仿宋_GB2312"/>
          <w:bCs/>
          <w:sz w:val="32"/>
          <w:szCs w:val="32"/>
        </w:rPr>
        <w:t>万元。其中：铸牢中华民族共同体意识培训</w:t>
      </w:r>
      <w:r>
        <w:rPr>
          <w:rFonts w:eastAsia="仿宋_GB2312"/>
          <w:bCs/>
          <w:sz w:val="32"/>
          <w:szCs w:val="32"/>
        </w:rPr>
        <w:t>250</w:t>
      </w:r>
      <w:r>
        <w:rPr>
          <w:rFonts w:eastAsia="仿宋_GB2312"/>
          <w:bCs/>
          <w:sz w:val="32"/>
          <w:szCs w:val="32"/>
        </w:rPr>
        <w:t>人</w:t>
      </w:r>
      <w:r>
        <w:rPr>
          <w:rFonts w:eastAsia="仿宋_GB2312"/>
          <w:bCs/>
          <w:sz w:val="32"/>
          <w:szCs w:val="32"/>
        </w:rPr>
        <w:t>40</w:t>
      </w:r>
      <w:r>
        <w:rPr>
          <w:rFonts w:eastAsia="仿宋_GB2312"/>
          <w:bCs/>
          <w:sz w:val="32"/>
          <w:szCs w:val="32"/>
        </w:rPr>
        <w:t>万元，原民族语言授课学校统编三科国通语能力提升培训</w:t>
      </w:r>
      <w:r>
        <w:rPr>
          <w:rFonts w:eastAsia="仿宋_GB2312"/>
          <w:bCs/>
          <w:sz w:val="32"/>
          <w:szCs w:val="32"/>
        </w:rPr>
        <w:t>563</w:t>
      </w:r>
      <w:r>
        <w:rPr>
          <w:rFonts w:eastAsia="仿宋_GB2312"/>
          <w:bCs/>
          <w:sz w:val="32"/>
          <w:szCs w:val="32"/>
        </w:rPr>
        <w:t>人</w:t>
      </w:r>
      <w:r>
        <w:rPr>
          <w:rFonts w:eastAsia="仿宋_GB2312"/>
          <w:bCs/>
          <w:sz w:val="32"/>
          <w:szCs w:val="32"/>
        </w:rPr>
        <w:t>100</w:t>
      </w:r>
      <w:r>
        <w:rPr>
          <w:rFonts w:eastAsia="仿宋_GB2312"/>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140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十一</w:t>
      </w:r>
      <w:r>
        <w:rPr>
          <w:rFonts w:eastAsia="仿宋_GB2312"/>
          <w:bCs/>
          <w:sz w:val="32"/>
          <w:szCs w:val="32"/>
        </w:rPr>
        <w:t>）</w:t>
      </w:r>
      <w:r>
        <w:rPr>
          <w:rFonts w:eastAsia="仿宋_GB2312"/>
          <w:bCs/>
          <w:sz w:val="32"/>
          <w:szCs w:val="32"/>
        </w:rPr>
        <w:t>普通话测试费</w:t>
      </w:r>
      <w:r>
        <w:rPr>
          <w:rFonts w:eastAsia="仿宋_GB2312"/>
          <w:bCs/>
          <w:sz w:val="32"/>
          <w:szCs w:val="32"/>
        </w:rPr>
        <w:t>2024</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普通话测试</w:t>
      </w:r>
      <w:r>
        <w:rPr>
          <w:rFonts w:eastAsia="仿宋_GB2312" w:hint="eastAsia"/>
          <w:bCs/>
          <w:sz w:val="32"/>
          <w:szCs w:val="32"/>
        </w:rPr>
        <w:t>工作经费</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根据自治区发展和改革委员会、自治区财政厅《关于普通话水平测试费等收费标准的通知》（内发改费字〔</w:t>
      </w:r>
      <w:r>
        <w:rPr>
          <w:rFonts w:eastAsia="仿宋_GB2312"/>
          <w:bCs/>
          <w:sz w:val="32"/>
          <w:szCs w:val="32"/>
        </w:rPr>
        <w:t>2009</w:t>
      </w:r>
      <w:r>
        <w:rPr>
          <w:rFonts w:eastAsia="仿宋_GB2312"/>
          <w:bCs/>
          <w:sz w:val="32"/>
          <w:szCs w:val="32"/>
        </w:rPr>
        <w:t>〕</w:t>
      </w:r>
      <w:r>
        <w:rPr>
          <w:rFonts w:eastAsia="仿宋_GB2312"/>
          <w:bCs/>
          <w:sz w:val="32"/>
          <w:szCs w:val="32"/>
        </w:rPr>
        <w:t>178</w:t>
      </w:r>
      <w:r>
        <w:rPr>
          <w:rFonts w:eastAsia="仿宋_GB2312"/>
          <w:bCs/>
          <w:sz w:val="32"/>
          <w:szCs w:val="32"/>
        </w:rPr>
        <w:t>号）文件。</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申请普通话测试费</w:t>
      </w:r>
      <w:r>
        <w:rPr>
          <w:rFonts w:eastAsia="仿宋_GB2312"/>
          <w:bCs/>
          <w:sz w:val="32"/>
          <w:szCs w:val="32"/>
        </w:rPr>
        <w:t>10</w:t>
      </w:r>
      <w:r>
        <w:rPr>
          <w:rFonts w:eastAsia="仿宋_GB2312"/>
          <w:bCs/>
          <w:sz w:val="32"/>
          <w:szCs w:val="32"/>
        </w:rPr>
        <w:t>万元，用重点领域、社会人员普通话测试、全盟普通话测试站工作经费、国通语达标单位（校园）评估经费</w:t>
      </w:r>
      <w:r>
        <w:rPr>
          <w:rFonts w:eastAsia="仿宋_GB2312" w:hint="eastAsia"/>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3.04</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十二</w:t>
      </w:r>
      <w:r>
        <w:rPr>
          <w:rFonts w:eastAsia="仿宋_GB2312"/>
          <w:bCs/>
          <w:sz w:val="32"/>
          <w:szCs w:val="32"/>
        </w:rPr>
        <w:t>）</w:t>
      </w:r>
      <w:r>
        <w:rPr>
          <w:rFonts w:eastAsia="仿宋_GB2312"/>
          <w:bCs/>
          <w:sz w:val="32"/>
          <w:szCs w:val="32"/>
        </w:rPr>
        <w:t>高中教学培优资金</w:t>
      </w:r>
      <w:r>
        <w:rPr>
          <w:rFonts w:eastAsia="仿宋_GB2312"/>
          <w:bCs/>
          <w:sz w:val="32"/>
          <w:szCs w:val="32"/>
        </w:rPr>
        <w:t>2024</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高中教学培优</w:t>
      </w:r>
      <w:r>
        <w:rPr>
          <w:rFonts w:eastAsia="仿宋_GB2312" w:hint="eastAsia"/>
          <w:bCs/>
          <w:sz w:val="32"/>
          <w:szCs w:val="32"/>
        </w:rPr>
        <w:t>工作</w:t>
      </w:r>
      <w:r>
        <w:rPr>
          <w:rFonts w:eastAsia="仿宋_GB2312"/>
          <w:bCs/>
          <w:sz w:val="32"/>
          <w:szCs w:val="32"/>
        </w:rPr>
        <w:t>资金</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针对我盟高二高三优生建立虚拟班，从德育积极教育与心态调整，学科的学法指导、专题突破、总结技巧、综合分析问题能力等层面进行全方位的优秀生高分策略培训，助力提升锡盟</w:t>
      </w:r>
      <w:r>
        <w:rPr>
          <w:rFonts w:eastAsia="仿宋_GB2312"/>
          <w:bCs/>
          <w:sz w:val="32"/>
          <w:szCs w:val="32"/>
        </w:rPr>
        <w:t>2025</w:t>
      </w:r>
      <w:r>
        <w:rPr>
          <w:rFonts w:eastAsia="仿宋_GB2312"/>
          <w:bCs/>
          <w:sz w:val="32"/>
          <w:szCs w:val="32"/>
        </w:rPr>
        <w:t>届高考</w:t>
      </w:r>
      <w:r>
        <w:rPr>
          <w:rFonts w:eastAsia="仿宋_GB2312"/>
          <w:bCs/>
          <w:sz w:val="32"/>
          <w:szCs w:val="32"/>
        </w:rPr>
        <w:t>600</w:t>
      </w:r>
      <w:r>
        <w:rPr>
          <w:rFonts w:eastAsia="仿宋_GB2312"/>
          <w:bCs/>
          <w:sz w:val="32"/>
          <w:szCs w:val="32"/>
        </w:rPr>
        <w:t>分以上人数及冲刺清北名校，让更多有潜力的学生圆梦名校。</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培优工作：培养对象：锡林郭勒盟</w:t>
      </w:r>
      <w:r>
        <w:rPr>
          <w:rFonts w:eastAsia="仿宋_GB2312"/>
          <w:bCs/>
          <w:sz w:val="32"/>
          <w:szCs w:val="32"/>
        </w:rPr>
        <w:t>2024</w:t>
      </w:r>
      <w:r>
        <w:rPr>
          <w:rFonts w:eastAsia="仿宋_GB2312"/>
          <w:bCs/>
          <w:sz w:val="32"/>
          <w:szCs w:val="32"/>
        </w:rPr>
        <w:t>秋季学期高三年级学生</w:t>
      </w:r>
      <w:r>
        <w:rPr>
          <w:rFonts w:eastAsia="仿宋_GB2312"/>
          <w:bCs/>
          <w:sz w:val="32"/>
          <w:szCs w:val="32"/>
        </w:rPr>
        <w:t>250</w:t>
      </w:r>
      <w:r>
        <w:rPr>
          <w:rFonts w:eastAsia="仿宋_GB2312"/>
          <w:bCs/>
          <w:sz w:val="32"/>
          <w:szCs w:val="32"/>
        </w:rPr>
        <w:t>名，</w:t>
      </w:r>
      <w:r>
        <w:rPr>
          <w:rFonts w:eastAsia="仿宋_GB2312"/>
          <w:bCs/>
          <w:sz w:val="32"/>
          <w:szCs w:val="32"/>
        </w:rPr>
        <w:t>2024</w:t>
      </w:r>
      <w:r>
        <w:rPr>
          <w:rFonts w:eastAsia="仿宋_GB2312"/>
          <w:bCs/>
          <w:sz w:val="32"/>
          <w:szCs w:val="32"/>
        </w:rPr>
        <w:t>秋季学期高二年级学生</w:t>
      </w:r>
      <w:r>
        <w:rPr>
          <w:rFonts w:eastAsia="仿宋_GB2312"/>
          <w:bCs/>
          <w:sz w:val="32"/>
          <w:szCs w:val="32"/>
        </w:rPr>
        <w:t>250</w:t>
      </w:r>
      <w:r>
        <w:rPr>
          <w:rFonts w:eastAsia="仿宋_GB2312"/>
          <w:bCs/>
          <w:sz w:val="32"/>
          <w:szCs w:val="32"/>
        </w:rPr>
        <w:t>名。培训时间：</w:t>
      </w:r>
      <w:r>
        <w:rPr>
          <w:rFonts w:eastAsia="仿宋_GB2312"/>
          <w:bCs/>
          <w:sz w:val="32"/>
          <w:szCs w:val="32"/>
        </w:rPr>
        <w:t>2024</w:t>
      </w:r>
      <w:r>
        <w:rPr>
          <w:rFonts w:eastAsia="仿宋_GB2312"/>
          <w:bCs/>
          <w:sz w:val="32"/>
          <w:szCs w:val="32"/>
        </w:rPr>
        <w:t>年暑假、</w:t>
      </w:r>
      <w:r>
        <w:rPr>
          <w:rFonts w:eastAsia="仿宋_GB2312"/>
          <w:bCs/>
          <w:sz w:val="32"/>
          <w:szCs w:val="32"/>
        </w:rPr>
        <w:t>2024</w:t>
      </w:r>
      <w:r>
        <w:rPr>
          <w:rFonts w:eastAsia="仿宋_GB2312"/>
          <w:bCs/>
          <w:sz w:val="32"/>
          <w:szCs w:val="32"/>
        </w:rPr>
        <w:t>年</w:t>
      </w:r>
      <w:r>
        <w:rPr>
          <w:rFonts w:eastAsia="仿宋_GB2312"/>
          <w:bCs/>
          <w:sz w:val="32"/>
          <w:szCs w:val="32"/>
        </w:rPr>
        <w:t>10</w:t>
      </w:r>
      <w:r>
        <w:rPr>
          <w:rFonts w:eastAsia="仿宋_GB2312"/>
          <w:bCs/>
          <w:sz w:val="32"/>
          <w:szCs w:val="32"/>
        </w:rPr>
        <w:t>月、</w:t>
      </w:r>
      <w:r>
        <w:rPr>
          <w:rFonts w:eastAsia="仿宋_GB2312"/>
          <w:bCs/>
          <w:sz w:val="32"/>
          <w:szCs w:val="32"/>
        </w:rPr>
        <w:t>12</w:t>
      </w:r>
      <w:r>
        <w:rPr>
          <w:rFonts w:eastAsia="仿宋_GB2312"/>
          <w:bCs/>
          <w:sz w:val="32"/>
          <w:szCs w:val="32"/>
        </w:rPr>
        <w:t>月、</w:t>
      </w:r>
      <w:r>
        <w:rPr>
          <w:rFonts w:eastAsia="仿宋_GB2312"/>
          <w:bCs/>
          <w:sz w:val="32"/>
          <w:szCs w:val="32"/>
        </w:rPr>
        <w:t>2025</w:t>
      </w:r>
      <w:r>
        <w:rPr>
          <w:rFonts w:eastAsia="仿宋_GB2312"/>
          <w:bCs/>
          <w:sz w:val="32"/>
          <w:szCs w:val="32"/>
        </w:rPr>
        <w:t>年寒假、</w:t>
      </w:r>
      <w:r>
        <w:rPr>
          <w:rFonts w:eastAsia="仿宋_GB2312"/>
          <w:bCs/>
          <w:sz w:val="32"/>
          <w:szCs w:val="32"/>
        </w:rPr>
        <w:t>2025</w:t>
      </w:r>
      <w:r>
        <w:rPr>
          <w:rFonts w:eastAsia="仿宋_GB2312"/>
          <w:bCs/>
          <w:sz w:val="32"/>
          <w:szCs w:val="32"/>
        </w:rPr>
        <w:t>年</w:t>
      </w:r>
      <w:r>
        <w:rPr>
          <w:rFonts w:eastAsia="仿宋_GB2312"/>
          <w:bCs/>
          <w:sz w:val="32"/>
          <w:szCs w:val="32"/>
        </w:rPr>
        <w:t>4</w:t>
      </w:r>
      <w:r>
        <w:rPr>
          <w:rFonts w:eastAsia="仿宋_GB2312"/>
          <w:bCs/>
          <w:sz w:val="32"/>
          <w:szCs w:val="32"/>
        </w:rPr>
        <w:t>月中下旬，共五期，每期</w:t>
      </w:r>
      <w:r>
        <w:rPr>
          <w:rFonts w:eastAsia="仿宋_GB2312"/>
          <w:bCs/>
          <w:sz w:val="32"/>
          <w:szCs w:val="32"/>
        </w:rPr>
        <w:t>5</w:t>
      </w:r>
      <w:r>
        <w:rPr>
          <w:rFonts w:eastAsia="仿宋_GB2312"/>
          <w:bCs/>
          <w:sz w:val="32"/>
          <w:szCs w:val="32"/>
        </w:rPr>
        <w:t>天集训。具体包括：课酬及其税费（</w:t>
      </w:r>
      <w:r>
        <w:rPr>
          <w:rFonts w:eastAsia="仿宋_GB2312"/>
          <w:bCs/>
          <w:sz w:val="32"/>
          <w:szCs w:val="32"/>
        </w:rPr>
        <w:t>496</w:t>
      </w:r>
      <w:r>
        <w:rPr>
          <w:rFonts w:eastAsia="仿宋_GB2312"/>
          <w:bCs/>
          <w:sz w:val="32"/>
          <w:szCs w:val="32"/>
        </w:rPr>
        <w:t>课时，</w:t>
      </w:r>
      <w:r>
        <w:rPr>
          <w:rFonts w:eastAsia="仿宋_GB2312"/>
          <w:bCs/>
          <w:sz w:val="32"/>
          <w:szCs w:val="32"/>
        </w:rPr>
        <w:t>8</w:t>
      </w:r>
      <w:r>
        <w:rPr>
          <w:rFonts w:eastAsia="仿宋_GB2312"/>
          <w:bCs/>
          <w:sz w:val="32"/>
          <w:szCs w:val="32"/>
        </w:rPr>
        <w:t>小时心态调整与学法指导课程）、教研服务费、导师制个性化服务费、交通食宿费用（中转时产生住宿、用餐费用）、税费及其管理费用等。</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104.11</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十三</w:t>
      </w:r>
      <w:r>
        <w:rPr>
          <w:rFonts w:eastAsia="仿宋_GB2312"/>
          <w:bCs/>
          <w:sz w:val="32"/>
          <w:szCs w:val="32"/>
        </w:rPr>
        <w:t>）</w:t>
      </w:r>
      <w:r>
        <w:rPr>
          <w:rFonts w:eastAsia="仿宋_GB2312"/>
          <w:bCs/>
          <w:sz w:val="32"/>
          <w:szCs w:val="32"/>
        </w:rPr>
        <w:t>教师队伍能力建设资金</w:t>
      </w:r>
      <w:r>
        <w:rPr>
          <w:rFonts w:eastAsia="仿宋_GB2312"/>
          <w:bCs/>
          <w:sz w:val="32"/>
          <w:szCs w:val="32"/>
        </w:rPr>
        <w:t>2024</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教师招聘专项经费</w:t>
      </w:r>
      <w:r>
        <w:rPr>
          <w:rFonts w:eastAsia="仿宋_GB2312" w:hint="eastAsia"/>
          <w:bCs/>
          <w:sz w:val="32"/>
          <w:szCs w:val="32"/>
        </w:rPr>
        <w:t>、</w:t>
      </w:r>
      <w:r>
        <w:rPr>
          <w:rFonts w:eastAsia="仿宋_GB2312"/>
          <w:bCs/>
          <w:sz w:val="32"/>
          <w:szCs w:val="32"/>
        </w:rPr>
        <w:t>名师名校长评选</w:t>
      </w:r>
      <w:r>
        <w:rPr>
          <w:rFonts w:eastAsia="仿宋_GB2312" w:hint="eastAsia"/>
          <w:bCs/>
          <w:sz w:val="32"/>
          <w:szCs w:val="32"/>
        </w:rPr>
        <w:t>专项经费</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按照内蒙古自治区教育厅、自治区党委机构编制委员会办公室、财政厅、人力资源和社会保障厅印发《关于进一步完善中小学教师公开招聘长效机制的指导意见》要求。按照《中小学名校长、名教师评选考核管理暂行办法》（锡教发〔</w:t>
      </w:r>
      <w:r>
        <w:rPr>
          <w:rFonts w:eastAsia="仿宋_GB2312"/>
          <w:bCs/>
          <w:sz w:val="32"/>
          <w:szCs w:val="32"/>
        </w:rPr>
        <w:t>2015</w:t>
      </w:r>
      <w:r>
        <w:rPr>
          <w:rFonts w:eastAsia="仿宋_GB2312"/>
          <w:bCs/>
          <w:sz w:val="32"/>
          <w:szCs w:val="32"/>
        </w:rPr>
        <w:t>〕</w:t>
      </w:r>
      <w:r>
        <w:rPr>
          <w:rFonts w:eastAsia="仿宋_GB2312"/>
          <w:bCs/>
          <w:sz w:val="32"/>
          <w:szCs w:val="32"/>
        </w:rPr>
        <w:t>12</w:t>
      </w:r>
      <w:r>
        <w:rPr>
          <w:rFonts w:eastAsia="仿宋_GB2312"/>
          <w:bCs/>
          <w:sz w:val="32"/>
          <w:szCs w:val="32"/>
        </w:rPr>
        <w:t>）》要求，</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教师招聘专项经费</w:t>
      </w:r>
      <w:r>
        <w:rPr>
          <w:rFonts w:eastAsia="仿宋_GB2312"/>
          <w:bCs/>
          <w:sz w:val="32"/>
          <w:szCs w:val="32"/>
        </w:rPr>
        <w:t>30</w:t>
      </w:r>
      <w:r>
        <w:rPr>
          <w:rFonts w:eastAsia="仿宋_GB2312"/>
          <w:bCs/>
          <w:sz w:val="32"/>
          <w:szCs w:val="32"/>
        </w:rPr>
        <w:t>万元</w:t>
      </w:r>
      <w:r>
        <w:rPr>
          <w:rFonts w:eastAsia="仿宋_GB2312" w:hint="eastAsia"/>
          <w:bCs/>
          <w:sz w:val="32"/>
          <w:szCs w:val="32"/>
        </w:rPr>
        <w:t>，</w:t>
      </w:r>
      <w:r>
        <w:rPr>
          <w:rFonts w:eastAsia="仿宋_GB2312"/>
          <w:bCs/>
          <w:sz w:val="32"/>
          <w:szCs w:val="32"/>
        </w:rPr>
        <w:t>我盟</w:t>
      </w:r>
      <w:r>
        <w:rPr>
          <w:rFonts w:eastAsia="仿宋_GB2312"/>
          <w:bCs/>
          <w:sz w:val="32"/>
          <w:szCs w:val="32"/>
        </w:rPr>
        <w:t>2024</w:t>
      </w:r>
      <w:r>
        <w:rPr>
          <w:rFonts w:eastAsia="仿宋_GB2312"/>
          <w:bCs/>
          <w:sz w:val="32"/>
          <w:szCs w:val="32"/>
        </w:rPr>
        <w:t>年预计招聘岗位</w:t>
      </w:r>
      <w:r>
        <w:rPr>
          <w:rFonts w:eastAsia="仿宋_GB2312"/>
          <w:bCs/>
          <w:sz w:val="32"/>
          <w:szCs w:val="32"/>
        </w:rPr>
        <w:t>439</w:t>
      </w:r>
      <w:r>
        <w:rPr>
          <w:rFonts w:eastAsia="仿宋_GB2312"/>
          <w:bCs/>
          <w:sz w:val="32"/>
          <w:szCs w:val="32"/>
        </w:rPr>
        <w:t>个</w:t>
      </w:r>
      <w:r>
        <w:rPr>
          <w:rFonts w:eastAsia="仿宋_GB2312" w:hint="eastAsia"/>
          <w:bCs/>
          <w:sz w:val="32"/>
          <w:szCs w:val="32"/>
        </w:rPr>
        <w:t>，</w:t>
      </w:r>
      <w:r>
        <w:rPr>
          <w:rFonts w:eastAsia="仿宋_GB2312"/>
          <w:bCs/>
          <w:sz w:val="32"/>
          <w:szCs w:val="32"/>
        </w:rPr>
        <w:t>采取校园招聘方式补充教师。需聘请相关学科专家担任评委，需支出</w:t>
      </w:r>
      <w:r>
        <w:rPr>
          <w:rFonts w:eastAsia="仿宋_GB2312"/>
          <w:bCs/>
          <w:sz w:val="32"/>
          <w:szCs w:val="32"/>
        </w:rPr>
        <w:lastRenderedPageBreak/>
        <w:t>评委评审费、食宿费、路费及相关资料的印刷和招聘工作人员费用等</w:t>
      </w:r>
      <w:r>
        <w:rPr>
          <w:rFonts w:eastAsia="仿宋_GB2312" w:hint="eastAsia"/>
          <w:bCs/>
          <w:sz w:val="32"/>
          <w:szCs w:val="32"/>
        </w:rPr>
        <w:t>；</w:t>
      </w:r>
      <w:r>
        <w:rPr>
          <w:rFonts w:eastAsia="仿宋_GB2312"/>
          <w:bCs/>
          <w:sz w:val="32"/>
          <w:szCs w:val="32"/>
        </w:rPr>
        <w:t>开展第三批名校长、第四批名师评选工作，预计参评人员</w:t>
      </w:r>
      <w:r>
        <w:rPr>
          <w:rFonts w:eastAsia="仿宋_GB2312"/>
          <w:bCs/>
          <w:sz w:val="32"/>
          <w:szCs w:val="32"/>
        </w:rPr>
        <w:t>80</w:t>
      </w:r>
      <w:r>
        <w:rPr>
          <w:rFonts w:eastAsia="仿宋_GB2312"/>
          <w:bCs/>
          <w:sz w:val="32"/>
          <w:szCs w:val="32"/>
        </w:rPr>
        <w:t>人，按照公开演讲答辩、无领导小组讨论、工作业绩评比、实地考察四个环节进行。需聘请盟外专家进行评审，支出专家命题费、交通费、食宿费、评委费，工作人员补助费共计</w:t>
      </w:r>
      <w:r>
        <w:rPr>
          <w:rFonts w:eastAsia="仿宋_GB2312"/>
          <w:bCs/>
          <w:sz w:val="32"/>
          <w:szCs w:val="32"/>
        </w:rPr>
        <w:t>10</w:t>
      </w:r>
      <w:r>
        <w:rPr>
          <w:rFonts w:eastAsia="仿宋_GB2312"/>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3.96</w:t>
      </w:r>
      <w:r>
        <w:rPr>
          <w:rFonts w:eastAsia="仿宋_GB2312" w:hint="eastAsia"/>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十四</w:t>
      </w:r>
      <w:r>
        <w:rPr>
          <w:rFonts w:eastAsia="仿宋_GB2312"/>
          <w:bCs/>
          <w:sz w:val="32"/>
          <w:szCs w:val="32"/>
        </w:rPr>
        <w:t>）</w:t>
      </w:r>
      <w:r>
        <w:rPr>
          <w:rFonts w:eastAsia="仿宋_GB2312"/>
          <w:bCs/>
          <w:sz w:val="32"/>
          <w:szCs w:val="32"/>
        </w:rPr>
        <w:t>推进落实国家通用语言文字教育教学资金（工</w:t>
      </w:r>
      <w:r>
        <w:rPr>
          <w:rFonts w:eastAsia="仿宋_GB2312"/>
          <w:bCs/>
          <w:sz w:val="32"/>
          <w:szCs w:val="32"/>
        </w:rPr>
        <w:t>作督导检查）</w:t>
      </w:r>
      <w:r>
        <w:rPr>
          <w:rFonts w:eastAsia="仿宋_GB2312"/>
          <w:bCs/>
          <w:sz w:val="32"/>
          <w:szCs w:val="32"/>
        </w:rPr>
        <w:t>2024</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盟教育局需要持续开展推进落实国家通用语言文字教育教学工作，盟本级推进落实国家通用语言文字教育教学工作督导检查经费需</w:t>
      </w:r>
      <w:r>
        <w:rPr>
          <w:rFonts w:eastAsia="仿宋_GB2312"/>
          <w:bCs/>
          <w:sz w:val="32"/>
          <w:szCs w:val="32"/>
        </w:rPr>
        <w:t>110</w:t>
      </w:r>
      <w:r>
        <w:rPr>
          <w:rFonts w:eastAsia="仿宋_GB2312"/>
          <w:bCs/>
          <w:sz w:val="32"/>
          <w:szCs w:val="32"/>
        </w:rPr>
        <w:t>万元，经费主要用于日常督导检查差旅，办公等活动支出。</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盟行署第</w:t>
      </w:r>
      <w:r>
        <w:rPr>
          <w:rFonts w:eastAsia="仿宋_GB2312"/>
          <w:bCs/>
          <w:sz w:val="32"/>
          <w:szCs w:val="32"/>
        </w:rPr>
        <w:t>27</w:t>
      </w:r>
      <w:r>
        <w:rPr>
          <w:rFonts w:eastAsia="仿宋_GB2312"/>
          <w:bCs/>
          <w:sz w:val="32"/>
          <w:szCs w:val="32"/>
        </w:rPr>
        <w:t>次常务会议</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盟本级推进落实国家通用语言文字教育教学工作督导检查经费需</w:t>
      </w:r>
      <w:r>
        <w:rPr>
          <w:rFonts w:eastAsia="仿宋_GB2312"/>
          <w:bCs/>
          <w:sz w:val="32"/>
          <w:szCs w:val="32"/>
        </w:rPr>
        <w:t>110</w:t>
      </w:r>
      <w:r>
        <w:rPr>
          <w:rFonts w:eastAsia="仿宋_GB2312"/>
          <w:bCs/>
          <w:sz w:val="32"/>
          <w:szCs w:val="32"/>
        </w:rPr>
        <w:t>万元，经费主要用于日常督导检查差旅，办公等活动支出。</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67.31</w:t>
      </w:r>
      <w:r>
        <w:rPr>
          <w:rFonts w:eastAsia="仿宋_GB2312" w:hint="eastAsia"/>
          <w:bCs/>
          <w:sz w:val="32"/>
          <w:szCs w:val="32"/>
        </w:rPr>
        <w:t>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十五</w:t>
      </w:r>
      <w:r>
        <w:rPr>
          <w:rFonts w:eastAsia="仿宋_GB2312"/>
          <w:bCs/>
          <w:sz w:val="32"/>
          <w:szCs w:val="32"/>
        </w:rPr>
        <w:t>）自治区现代教育质量提升计划资金</w:t>
      </w:r>
      <w:r>
        <w:rPr>
          <w:rFonts w:eastAsia="仿宋_GB2312"/>
          <w:bCs/>
          <w:sz w:val="32"/>
          <w:szCs w:val="32"/>
        </w:rPr>
        <w:t>2023</w:t>
      </w:r>
      <w:r>
        <w:rPr>
          <w:rFonts w:eastAsia="仿宋_GB2312"/>
          <w:bCs/>
          <w:sz w:val="32"/>
          <w:szCs w:val="32"/>
        </w:rPr>
        <w:t>年（内财教﹝</w:t>
      </w:r>
      <w:r>
        <w:rPr>
          <w:rFonts w:eastAsia="仿宋_GB2312"/>
          <w:bCs/>
          <w:sz w:val="32"/>
          <w:szCs w:val="32"/>
        </w:rPr>
        <w:t>2022</w:t>
      </w:r>
      <w:r>
        <w:rPr>
          <w:rFonts w:eastAsia="仿宋_GB2312"/>
          <w:bCs/>
          <w:sz w:val="32"/>
          <w:szCs w:val="32"/>
        </w:rPr>
        <w:t>﹞</w:t>
      </w:r>
      <w:r>
        <w:rPr>
          <w:rFonts w:eastAsia="仿宋_GB2312"/>
          <w:bCs/>
          <w:sz w:val="32"/>
          <w:szCs w:val="32"/>
        </w:rPr>
        <w:t>1669</w:t>
      </w:r>
      <w:r>
        <w:rPr>
          <w:rFonts w:eastAsia="仿宋_GB2312"/>
          <w:bCs/>
          <w:sz w:val="32"/>
          <w:szCs w:val="32"/>
        </w:rPr>
        <w:t>号）</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2023</w:t>
      </w:r>
      <w:r>
        <w:rPr>
          <w:rFonts w:eastAsia="仿宋_GB2312" w:hint="eastAsia"/>
          <w:bCs/>
          <w:sz w:val="32"/>
          <w:szCs w:val="32"/>
        </w:rPr>
        <w:t>年现代教育质量提升计划资金</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开展校长跟岗、教学管理人员、骨干教师、专业建设、德育管理等系列培训，组织听评课诊断、教师能力和班主任大赛指导等活动，开展学校治理、教务教学、专业建设、德育管理专家调研</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落实生均拨款奖补</w:t>
      </w:r>
      <w:r>
        <w:rPr>
          <w:rFonts w:eastAsia="仿宋_GB2312" w:hint="eastAsia"/>
          <w:bCs/>
          <w:sz w:val="32"/>
          <w:szCs w:val="32"/>
        </w:rPr>
        <w:t>30</w:t>
      </w:r>
      <w:r>
        <w:rPr>
          <w:rFonts w:eastAsia="仿宋_GB2312" w:hint="eastAsia"/>
          <w:bCs/>
          <w:sz w:val="32"/>
          <w:szCs w:val="32"/>
        </w:rPr>
        <w:t>万元、职普招生奖补</w:t>
      </w:r>
      <w:r>
        <w:rPr>
          <w:rFonts w:eastAsia="仿宋_GB2312" w:hint="eastAsia"/>
          <w:bCs/>
          <w:sz w:val="32"/>
          <w:szCs w:val="32"/>
        </w:rPr>
        <w:t>90</w:t>
      </w:r>
      <w:r>
        <w:rPr>
          <w:rFonts w:eastAsia="仿宋_GB2312" w:hint="eastAsia"/>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1</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十六</w:t>
      </w:r>
      <w:r>
        <w:rPr>
          <w:rFonts w:eastAsia="仿宋_GB2312"/>
          <w:bCs/>
          <w:sz w:val="32"/>
          <w:szCs w:val="32"/>
        </w:rPr>
        <w:t>）盟本级体育艺术体育卫生美育和劳动教育专项经费</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举办全盟第十六届中小学生艺术展演、举办全盟第二十一届中学生运动会暨第九届中小学生中华优秀传统文化体育项目活动资金</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《内蒙古自治区党委、自治区人民政府关于全面加强和改进新时代学校体育、美育和劳动教育工作的若干措施》（内党发〔</w:t>
      </w:r>
      <w:r>
        <w:rPr>
          <w:rFonts w:eastAsia="仿宋_GB2312"/>
          <w:bCs/>
          <w:sz w:val="32"/>
          <w:szCs w:val="32"/>
        </w:rPr>
        <w:t>2021</w:t>
      </w:r>
      <w:r>
        <w:rPr>
          <w:rFonts w:eastAsia="仿宋_GB2312"/>
          <w:bCs/>
          <w:sz w:val="32"/>
          <w:szCs w:val="32"/>
        </w:rPr>
        <w:t>〕</w:t>
      </w:r>
      <w:r>
        <w:rPr>
          <w:rFonts w:eastAsia="仿宋_GB2312"/>
          <w:bCs/>
          <w:sz w:val="32"/>
          <w:szCs w:val="32"/>
        </w:rPr>
        <w:t>30</w:t>
      </w:r>
      <w:r>
        <w:rPr>
          <w:rFonts w:eastAsia="仿宋_GB2312"/>
          <w:bCs/>
          <w:sz w:val="32"/>
          <w:szCs w:val="32"/>
        </w:rPr>
        <w:t>号）、《内蒙古自治区初中学业水平考试体育与健康评价实施方案》</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举办全盟毽球比赛</w:t>
      </w:r>
      <w:r>
        <w:rPr>
          <w:rFonts w:eastAsia="仿宋_GB2312" w:hint="eastAsia"/>
          <w:bCs/>
          <w:sz w:val="32"/>
          <w:szCs w:val="32"/>
        </w:rPr>
        <w:t>5</w:t>
      </w:r>
      <w:r>
        <w:rPr>
          <w:rFonts w:eastAsia="仿宋_GB2312" w:hint="eastAsia"/>
          <w:bCs/>
          <w:sz w:val="32"/>
          <w:szCs w:val="32"/>
        </w:rPr>
        <w:t>万元，参加自治区冰雪项目经费</w:t>
      </w:r>
      <w:r>
        <w:rPr>
          <w:rFonts w:eastAsia="仿宋_GB2312" w:hint="eastAsia"/>
          <w:bCs/>
          <w:sz w:val="32"/>
          <w:szCs w:val="32"/>
        </w:rPr>
        <w:t>5</w:t>
      </w:r>
      <w:r>
        <w:rPr>
          <w:rFonts w:eastAsia="仿宋_GB2312" w:hint="eastAsia"/>
          <w:bCs/>
          <w:sz w:val="32"/>
          <w:szCs w:val="32"/>
        </w:rPr>
        <w:t>万元，</w:t>
      </w:r>
      <w:r>
        <w:rPr>
          <w:rFonts w:eastAsia="仿宋_GB2312" w:hint="eastAsia"/>
          <w:bCs/>
          <w:sz w:val="32"/>
          <w:szCs w:val="32"/>
        </w:rPr>
        <w:t>2023</w:t>
      </w:r>
      <w:r>
        <w:rPr>
          <w:rFonts w:eastAsia="仿宋_GB2312" w:hint="eastAsia"/>
          <w:bCs/>
          <w:sz w:val="32"/>
          <w:szCs w:val="32"/>
        </w:rPr>
        <w:t>年“盟长杯”和“主席杯”校园足球联赛小学、初中、高中组比赛经费</w:t>
      </w:r>
      <w:r>
        <w:rPr>
          <w:rFonts w:eastAsia="仿宋_GB2312" w:hint="eastAsia"/>
          <w:bCs/>
          <w:sz w:val="32"/>
          <w:szCs w:val="32"/>
        </w:rPr>
        <w:t>82</w:t>
      </w:r>
      <w:r>
        <w:rPr>
          <w:rFonts w:eastAsia="仿宋_GB2312" w:hint="eastAsia"/>
          <w:bCs/>
          <w:sz w:val="32"/>
          <w:szCs w:val="32"/>
        </w:rPr>
        <w:t>万元，</w:t>
      </w:r>
      <w:r>
        <w:rPr>
          <w:rFonts w:eastAsia="仿宋_GB2312" w:hint="eastAsia"/>
          <w:bCs/>
          <w:sz w:val="32"/>
          <w:szCs w:val="32"/>
        </w:rPr>
        <w:t>2023</w:t>
      </w:r>
      <w:r>
        <w:rPr>
          <w:rFonts w:eastAsia="仿宋_GB2312" w:hint="eastAsia"/>
          <w:bCs/>
          <w:sz w:val="32"/>
          <w:szCs w:val="32"/>
        </w:rPr>
        <w:t>年全盟中小学生、教师线上合唱比赛</w:t>
      </w:r>
      <w:r>
        <w:rPr>
          <w:rFonts w:eastAsia="仿宋_GB2312" w:hint="eastAsia"/>
          <w:bCs/>
          <w:sz w:val="32"/>
          <w:szCs w:val="32"/>
        </w:rPr>
        <w:t>4</w:t>
      </w:r>
      <w:r>
        <w:rPr>
          <w:rFonts w:eastAsia="仿宋_GB2312" w:hint="eastAsia"/>
          <w:bCs/>
          <w:sz w:val="32"/>
          <w:szCs w:val="32"/>
        </w:rPr>
        <w:t>万元，全盟初中生体育升学考试改革工作经费</w:t>
      </w:r>
      <w:r>
        <w:rPr>
          <w:rFonts w:eastAsia="仿宋_GB2312" w:hint="eastAsia"/>
          <w:bCs/>
          <w:sz w:val="32"/>
          <w:szCs w:val="32"/>
        </w:rPr>
        <w:t>10</w:t>
      </w:r>
      <w:r>
        <w:rPr>
          <w:rFonts w:eastAsia="仿宋_GB2312" w:hint="eastAsia"/>
          <w:bCs/>
          <w:sz w:val="32"/>
          <w:szCs w:val="32"/>
        </w:rPr>
        <w:t>万</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0.76</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w:t>
      </w:r>
      <w:r>
        <w:rPr>
          <w:rFonts w:eastAsia="仿宋_GB2312" w:hint="eastAsia"/>
          <w:bCs/>
          <w:sz w:val="32"/>
          <w:szCs w:val="32"/>
        </w:rPr>
        <w:t>七</w:t>
      </w:r>
      <w:r>
        <w:rPr>
          <w:rFonts w:eastAsia="仿宋_GB2312"/>
          <w:bCs/>
          <w:sz w:val="32"/>
          <w:szCs w:val="32"/>
        </w:rPr>
        <w:t>）铸牢中华民族共同体意识、统编教材及国家通用语言文字教学能力提升培训</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铸牢中华民族共同体意识、统编教材及国家通用语言文字教学能力提升培训</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《全盟民族语言授课学校推行使用三科统编教材和全面加强国家通用语言文字教育教学工作实施》（锡党办发〔</w:t>
      </w:r>
      <w:r>
        <w:rPr>
          <w:rFonts w:eastAsia="仿宋_GB2312"/>
          <w:bCs/>
          <w:sz w:val="32"/>
          <w:szCs w:val="32"/>
        </w:rPr>
        <w:t>2021</w:t>
      </w:r>
      <w:r>
        <w:rPr>
          <w:rFonts w:eastAsia="仿宋_GB2312"/>
          <w:bCs/>
          <w:sz w:val="32"/>
          <w:szCs w:val="32"/>
        </w:rPr>
        <w:t>〕</w:t>
      </w:r>
      <w:r>
        <w:rPr>
          <w:rFonts w:eastAsia="仿宋_GB2312"/>
          <w:bCs/>
          <w:sz w:val="32"/>
          <w:szCs w:val="32"/>
        </w:rPr>
        <w:t>8</w:t>
      </w:r>
      <w:r>
        <w:rPr>
          <w:rFonts w:eastAsia="仿宋_GB2312"/>
          <w:bCs/>
          <w:sz w:val="32"/>
          <w:szCs w:val="32"/>
        </w:rPr>
        <w:t>号）</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计划开展铸牢中华民族共同体意识、统编教材及国家通用语言文字教学能力培训</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8.71</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w:t>
      </w:r>
      <w:r>
        <w:rPr>
          <w:rFonts w:eastAsia="仿宋_GB2312" w:hint="eastAsia"/>
          <w:bCs/>
          <w:sz w:val="32"/>
          <w:szCs w:val="32"/>
        </w:rPr>
        <w:t>八</w:t>
      </w:r>
      <w:r>
        <w:rPr>
          <w:rFonts w:eastAsia="仿宋_GB2312"/>
          <w:bCs/>
          <w:sz w:val="32"/>
          <w:szCs w:val="32"/>
        </w:rPr>
        <w:t>）</w:t>
      </w:r>
      <w:r>
        <w:rPr>
          <w:rFonts w:eastAsia="仿宋_GB2312" w:hint="eastAsia"/>
          <w:bCs/>
          <w:sz w:val="32"/>
          <w:szCs w:val="32"/>
        </w:rPr>
        <w:t>全盟教育系统双百人才培育项目</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在全盟教育系统</w:t>
      </w:r>
      <w:r w:rsidR="00B523CB">
        <w:rPr>
          <w:rFonts w:eastAsia="仿宋_GB2312" w:hint="eastAsia"/>
          <w:bCs/>
          <w:sz w:val="32"/>
          <w:szCs w:val="32"/>
        </w:rPr>
        <w:t>选拔</w:t>
      </w:r>
      <w:r>
        <w:rPr>
          <w:rFonts w:eastAsia="仿宋_GB2312" w:hint="eastAsia"/>
          <w:bCs/>
          <w:sz w:val="32"/>
          <w:szCs w:val="32"/>
        </w:rPr>
        <w:t>培养</w:t>
      </w:r>
      <w:r>
        <w:rPr>
          <w:rFonts w:eastAsia="仿宋_GB2312" w:hint="eastAsia"/>
          <w:bCs/>
          <w:sz w:val="32"/>
          <w:szCs w:val="32"/>
        </w:rPr>
        <w:t>100</w:t>
      </w:r>
      <w:r>
        <w:rPr>
          <w:rFonts w:eastAsia="仿宋_GB2312" w:hint="eastAsia"/>
          <w:bCs/>
          <w:sz w:val="32"/>
          <w:szCs w:val="32"/>
        </w:rPr>
        <w:t>名优秀校长和教师，助推基础教育高质量发展，为全盟教育事业发展奠定坚实的人才基础。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根据盟委组织部、盟教育局、盟财政局、盟卫健委四部门联合印发的《锡林郭勒盟</w:t>
      </w:r>
      <w:r>
        <w:rPr>
          <w:rFonts w:eastAsia="仿宋_GB2312"/>
          <w:bCs/>
          <w:sz w:val="32"/>
          <w:szCs w:val="32"/>
        </w:rPr>
        <w:t>“</w:t>
      </w:r>
      <w:r>
        <w:rPr>
          <w:rFonts w:eastAsia="仿宋_GB2312"/>
          <w:bCs/>
          <w:sz w:val="32"/>
          <w:szCs w:val="32"/>
        </w:rPr>
        <w:t>双百人才</w:t>
      </w:r>
      <w:r>
        <w:rPr>
          <w:rFonts w:eastAsia="仿宋_GB2312"/>
          <w:bCs/>
          <w:sz w:val="32"/>
          <w:szCs w:val="32"/>
        </w:rPr>
        <w:t>”</w:t>
      </w:r>
      <w:r>
        <w:rPr>
          <w:rFonts w:eastAsia="仿宋_GB2312"/>
          <w:bCs/>
          <w:sz w:val="32"/>
          <w:szCs w:val="32"/>
        </w:rPr>
        <w:t>培育工程实施方案》（锡党组办字〔</w:t>
      </w:r>
      <w:r>
        <w:rPr>
          <w:rFonts w:eastAsia="仿宋_GB2312"/>
          <w:bCs/>
          <w:sz w:val="32"/>
          <w:szCs w:val="32"/>
        </w:rPr>
        <w:t>2022</w:t>
      </w:r>
      <w:r>
        <w:rPr>
          <w:rFonts w:eastAsia="仿宋_GB2312"/>
          <w:bCs/>
          <w:sz w:val="32"/>
          <w:szCs w:val="32"/>
        </w:rPr>
        <w:t>〕</w:t>
      </w:r>
      <w:r>
        <w:rPr>
          <w:rFonts w:eastAsia="仿宋_GB2312"/>
          <w:bCs/>
          <w:sz w:val="32"/>
          <w:szCs w:val="32"/>
        </w:rPr>
        <w:t>34</w:t>
      </w:r>
      <w:r>
        <w:rPr>
          <w:rFonts w:eastAsia="仿宋_GB2312"/>
          <w:bCs/>
          <w:sz w:val="32"/>
          <w:szCs w:val="32"/>
        </w:rPr>
        <w:t>号）</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盟财政每年安排</w:t>
      </w:r>
      <w:r>
        <w:rPr>
          <w:rFonts w:eastAsia="仿宋_GB2312" w:hint="eastAsia"/>
          <w:bCs/>
          <w:sz w:val="32"/>
          <w:szCs w:val="32"/>
        </w:rPr>
        <w:t>100</w:t>
      </w:r>
      <w:r>
        <w:rPr>
          <w:rFonts w:eastAsia="仿宋_GB2312" w:hint="eastAsia"/>
          <w:bCs/>
          <w:sz w:val="32"/>
          <w:szCs w:val="32"/>
        </w:rPr>
        <w:t>万元培养经费，其中教育、卫生各</w:t>
      </w:r>
      <w:r>
        <w:rPr>
          <w:rFonts w:eastAsia="仿宋_GB2312" w:hint="eastAsia"/>
          <w:bCs/>
          <w:sz w:val="32"/>
          <w:szCs w:val="32"/>
        </w:rPr>
        <w:t>50%</w:t>
      </w:r>
      <w:r>
        <w:rPr>
          <w:rFonts w:eastAsia="仿宋_GB2312" w:hint="eastAsia"/>
          <w:bCs/>
          <w:sz w:val="32"/>
          <w:szCs w:val="32"/>
        </w:rPr>
        <w:t>，用于培养对象开展课题申报、学习培训、学术交流等。</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10.98</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十</w:t>
      </w:r>
      <w:r>
        <w:rPr>
          <w:rFonts w:eastAsia="仿宋_GB2312" w:hint="eastAsia"/>
          <w:bCs/>
          <w:sz w:val="32"/>
          <w:szCs w:val="32"/>
        </w:rPr>
        <w:t>九</w:t>
      </w:r>
      <w:r>
        <w:rPr>
          <w:rFonts w:eastAsia="仿宋_GB2312"/>
          <w:bCs/>
          <w:sz w:val="32"/>
          <w:szCs w:val="32"/>
        </w:rPr>
        <w:t>）</w:t>
      </w:r>
      <w:r>
        <w:rPr>
          <w:rFonts w:eastAsia="仿宋_GB2312" w:hint="eastAsia"/>
          <w:bCs/>
          <w:sz w:val="32"/>
          <w:szCs w:val="32"/>
        </w:rPr>
        <w:t>中等职业教育专项</w:t>
      </w:r>
      <w:r>
        <w:rPr>
          <w:rFonts w:eastAsia="仿宋_GB2312" w:hint="eastAsia"/>
          <w:bCs/>
          <w:sz w:val="32"/>
          <w:szCs w:val="32"/>
        </w:rPr>
        <w:t>2024</w:t>
      </w:r>
      <w:r>
        <w:rPr>
          <w:rFonts w:eastAsia="仿宋_GB2312" w:hint="eastAsia"/>
          <w:bCs/>
          <w:sz w:val="32"/>
          <w:szCs w:val="32"/>
        </w:rPr>
        <w:t>年</w:t>
      </w:r>
      <w:r>
        <w:rPr>
          <w:rFonts w:ascii="仿宋" w:eastAsia="仿宋" w:hAnsi="仿宋" w:cs="仿宋" w:hint="eastAsia"/>
          <w:sz w:val="32"/>
          <w:szCs w:val="32"/>
        </w:rPr>
        <w:t>（锡财教〔</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198</w:t>
      </w:r>
      <w:r>
        <w:rPr>
          <w:rFonts w:ascii="仿宋" w:eastAsia="仿宋" w:hAnsi="仿宋" w:cs="仿宋" w:hint="eastAsia"/>
          <w:sz w:val="32"/>
          <w:szCs w:val="32"/>
        </w:rPr>
        <w:t>号）</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资金用于分档支持中职“双优”计划建设，以提高中等职业学校基础能力和服务当地经济社会发展能力。</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《内蒙古自治区财政厅</w:t>
      </w:r>
      <w:r>
        <w:rPr>
          <w:rFonts w:eastAsia="仿宋_GB2312"/>
          <w:bCs/>
          <w:sz w:val="32"/>
          <w:szCs w:val="32"/>
        </w:rPr>
        <w:t xml:space="preserve"> </w:t>
      </w:r>
      <w:r>
        <w:rPr>
          <w:rFonts w:eastAsia="仿宋_GB2312"/>
          <w:bCs/>
          <w:sz w:val="32"/>
          <w:szCs w:val="32"/>
        </w:rPr>
        <w:t>教育厅关于提前下达</w:t>
      </w:r>
      <w:r>
        <w:rPr>
          <w:rFonts w:eastAsia="仿宋_GB2312"/>
          <w:bCs/>
          <w:sz w:val="32"/>
          <w:szCs w:val="32"/>
        </w:rPr>
        <w:t>2024</w:t>
      </w:r>
      <w:r>
        <w:rPr>
          <w:rFonts w:eastAsia="仿宋_GB2312"/>
          <w:bCs/>
          <w:sz w:val="32"/>
          <w:szCs w:val="32"/>
        </w:rPr>
        <w:t>年中等职业教育专项资金预算的通知》</w:t>
      </w:r>
      <w:r>
        <w:rPr>
          <w:rFonts w:eastAsia="仿宋_GB2312"/>
          <w:bCs/>
          <w:sz w:val="32"/>
          <w:szCs w:val="32"/>
        </w:rPr>
        <w:t>(</w:t>
      </w:r>
      <w:r>
        <w:rPr>
          <w:rFonts w:eastAsia="仿宋_GB2312"/>
          <w:bCs/>
          <w:sz w:val="32"/>
          <w:szCs w:val="32"/>
        </w:rPr>
        <w:t>内财教</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w:t>
      </w:r>
      <w:r>
        <w:rPr>
          <w:rFonts w:eastAsia="仿宋_GB2312"/>
          <w:bCs/>
          <w:sz w:val="32"/>
          <w:szCs w:val="32"/>
        </w:rPr>
        <w:t>1812</w:t>
      </w:r>
      <w:r>
        <w:rPr>
          <w:rFonts w:eastAsia="仿宋_GB2312"/>
          <w:bCs/>
          <w:sz w:val="32"/>
          <w:szCs w:val="32"/>
        </w:rPr>
        <w:t>号</w:t>
      </w:r>
      <w:r>
        <w:rPr>
          <w:rFonts w:eastAsia="仿宋_GB2312"/>
          <w:bCs/>
          <w:sz w:val="32"/>
          <w:szCs w:val="32"/>
        </w:rPr>
        <w:t>)</w:t>
      </w:r>
      <w:r>
        <w:rPr>
          <w:rFonts w:eastAsia="仿宋_GB2312"/>
          <w:bCs/>
          <w:sz w:val="32"/>
          <w:szCs w:val="32"/>
        </w:rPr>
        <w:t>和《锡林郭勒盟教育局关于申请下达</w:t>
      </w:r>
      <w:r>
        <w:rPr>
          <w:rFonts w:eastAsia="仿宋_GB2312"/>
          <w:bCs/>
          <w:sz w:val="32"/>
          <w:szCs w:val="32"/>
        </w:rPr>
        <w:t>2024</w:t>
      </w:r>
      <w:r>
        <w:rPr>
          <w:rFonts w:eastAsia="仿宋_GB2312"/>
          <w:bCs/>
          <w:sz w:val="32"/>
          <w:szCs w:val="32"/>
        </w:rPr>
        <w:t>年第二批上级教育专项资金的函》</w:t>
      </w:r>
      <w:r>
        <w:rPr>
          <w:rFonts w:eastAsia="仿宋_GB2312"/>
          <w:bCs/>
          <w:sz w:val="32"/>
          <w:szCs w:val="32"/>
        </w:rPr>
        <w:t>(</w:t>
      </w:r>
      <w:r>
        <w:rPr>
          <w:rFonts w:eastAsia="仿宋_GB2312"/>
          <w:bCs/>
          <w:sz w:val="32"/>
          <w:szCs w:val="32"/>
        </w:rPr>
        <w:t>锡教函字</w:t>
      </w: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r>
        <w:rPr>
          <w:rFonts w:eastAsia="仿宋_GB2312"/>
          <w:bCs/>
          <w:sz w:val="32"/>
          <w:szCs w:val="32"/>
        </w:rPr>
        <w:t>39</w:t>
      </w:r>
      <w:r>
        <w:rPr>
          <w:rFonts w:eastAsia="仿宋_GB2312"/>
          <w:bCs/>
          <w:sz w:val="32"/>
          <w:szCs w:val="32"/>
        </w:rPr>
        <w:t>号</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拨付我单位</w:t>
      </w:r>
      <w:r>
        <w:rPr>
          <w:rFonts w:ascii="仿宋" w:eastAsia="仿宋" w:hAnsi="仿宋" w:cs="仿宋" w:hint="eastAsia"/>
          <w:sz w:val="32"/>
          <w:szCs w:val="32"/>
        </w:rPr>
        <w:t>2024</w:t>
      </w:r>
      <w:r>
        <w:rPr>
          <w:rFonts w:ascii="仿宋" w:eastAsia="仿宋" w:hAnsi="仿宋" w:cs="仿宋" w:hint="eastAsia"/>
          <w:sz w:val="32"/>
          <w:szCs w:val="32"/>
        </w:rPr>
        <w:t>年自治区中等职业教育基础能力建设资金学生数因素</w:t>
      </w:r>
      <w:r>
        <w:rPr>
          <w:rFonts w:ascii="仿宋" w:eastAsia="仿宋" w:hAnsi="仿宋" w:cs="仿宋" w:hint="eastAsia"/>
          <w:sz w:val="32"/>
          <w:szCs w:val="32"/>
        </w:rPr>
        <w:t>62</w:t>
      </w:r>
      <w:r>
        <w:rPr>
          <w:rFonts w:ascii="仿宋" w:eastAsia="仿宋" w:hAnsi="仿宋" w:cs="仿宋" w:hint="eastAsia"/>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62</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w:t>
      </w:r>
      <w:r>
        <w:rPr>
          <w:rFonts w:eastAsia="仿宋_GB2312"/>
          <w:bCs/>
          <w:sz w:val="32"/>
          <w:szCs w:val="32"/>
        </w:rPr>
        <w:t>）</w:t>
      </w:r>
      <w:r>
        <w:rPr>
          <w:rFonts w:eastAsia="仿宋_GB2312" w:hint="eastAsia"/>
          <w:bCs/>
          <w:sz w:val="32"/>
          <w:szCs w:val="32"/>
        </w:rPr>
        <w:t>现代职业教育质量提升计划资金</w:t>
      </w:r>
      <w:r>
        <w:rPr>
          <w:rFonts w:ascii="仿宋" w:eastAsia="仿宋" w:hAnsi="仿宋" w:cs="仿宋" w:hint="eastAsia"/>
          <w:sz w:val="32"/>
          <w:szCs w:val="32"/>
        </w:rPr>
        <w:t>（锡财教〔</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200</w:t>
      </w:r>
      <w:r>
        <w:rPr>
          <w:rFonts w:ascii="仿宋" w:eastAsia="仿宋" w:hAnsi="仿宋" w:cs="仿宋" w:hint="eastAsia"/>
          <w:sz w:val="32"/>
          <w:szCs w:val="32"/>
        </w:rPr>
        <w:t>号）</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lastRenderedPageBreak/>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专项用于落实中共中央办公厅、国务院《关于推进现在职业教育高质量发展的意见》《国家职业教育改革实施方案》等确定的各项改革任务，深化产教融合、校企合作，按要求支持开展</w:t>
      </w:r>
      <w:r>
        <w:rPr>
          <w:rFonts w:eastAsia="仿宋_GB2312" w:hint="eastAsia"/>
          <w:bCs/>
          <w:sz w:val="32"/>
          <w:szCs w:val="32"/>
        </w:rPr>
        <w:t>1+X</w:t>
      </w:r>
      <w:r>
        <w:rPr>
          <w:rFonts w:eastAsia="仿宋_GB2312" w:hint="eastAsia"/>
          <w:bCs/>
          <w:sz w:val="32"/>
          <w:szCs w:val="32"/>
        </w:rPr>
        <w:t>证书制度试点，支持实施国家和自治区双高计划，实施特色专业建设和虚拟仿真实训基地建设等</w:t>
      </w:r>
      <w:r>
        <w:rPr>
          <w:rFonts w:eastAsia="仿宋_GB2312" w:hint="eastAsia"/>
          <w:bCs/>
          <w:sz w:val="32"/>
          <w:szCs w:val="32"/>
        </w:rPr>
        <w:t>;</w:t>
      </w:r>
      <w:r>
        <w:rPr>
          <w:rFonts w:eastAsia="仿宋_GB2312" w:hint="eastAsia"/>
          <w:bCs/>
          <w:sz w:val="32"/>
          <w:szCs w:val="32"/>
        </w:rPr>
        <w:t>推动落实市域产教联合体建设和市级、校级产教融合实践实践中心建设以及国家级、自治区级信息化标杆学校建设，对“互联网</w:t>
      </w:r>
      <w:r>
        <w:rPr>
          <w:rFonts w:eastAsia="仿宋_GB2312" w:hint="eastAsia"/>
          <w:bCs/>
          <w:sz w:val="32"/>
          <w:szCs w:val="32"/>
        </w:rPr>
        <w:t>+</w:t>
      </w:r>
      <w:r>
        <w:rPr>
          <w:rFonts w:eastAsia="仿宋_GB2312" w:hint="eastAsia"/>
          <w:bCs/>
          <w:sz w:val="32"/>
          <w:szCs w:val="32"/>
        </w:rPr>
        <w:t>教育”示范区</w:t>
      </w:r>
      <w:r>
        <w:rPr>
          <w:rFonts w:eastAsia="仿宋_GB2312" w:hint="eastAsia"/>
          <w:bCs/>
          <w:sz w:val="32"/>
          <w:szCs w:val="32"/>
        </w:rPr>
        <w:t>(</w:t>
      </w:r>
      <w:r>
        <w:rPr>
          <w:rFonts w:eastAsia="仿宋_GB2312" w:hint="eastAsia"/>
          <w:bCs/>
          <w:sz w:val="32"/>
          <w:szCs w:val="32"/>
        </w:rPr>
        <w:t>校</w:t>
      </w:r>
      <w:r>
        <w:rPr>
          <w:rFonts w:eastAsia="仿宋_GB2312" w:hint="eastAsia"/>
          <w:bCs/>
          <w:sz w:val="32"/>
          <w:szCs w:val="32"/>
        </w:rPr>
        <w:t>)</w:t>
      </w:r>
      <w:r>
        <w:rPr>
          <w:rFonts w:eastAsia="仿宋_GB2312" w:hint="eastAsia"/>
          <w:bCs/>
          <w:sz w:val="32"/>
          <w:szCs w:val="32"/>
        </w:rPr>
        <w:t>和挂牌乡村振兴学院的学院给予支持。</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w:t>
      </w:r>
      <w:r>
        <w:rPr>
          <w:rFonts w:eastAsia="仿宋_GB2312"/>
          <w:bCs/>
          <w:sz w:val="32"/>
          <w:szCs w:val="32"/>
        </w:rPr>
        <w:t xml:space="preserve"> </w:t>
      </w:r>
      <w:r>
        <w:rPr>
          <w:rFonts w:eastAsia="仿宋_GB2312"/>
          <w:bCs/>
          <w:sz w:val="32"/>
          <w:szCs w:val="32"/>
        </w:rPr>
        <w:t>教育厅关于提前下达</w:t>
      </w:r>
      <w:r>
        <w:rPr>
          <w:rFonts w:eastAsia="仿宋_GB2312"/>
          <w:bCs/>
          <w:sz w:val="32"/>
          <w:szCs w:val="32"/>
        </w:rPr>
        <w:t>2024</w:t>
      </w:r>
      <w:r>
        <w:rPr>
          <w:rFonts w:eastAsia="仿宋_GB2312"/>
          <w:bCs/>
          <w:sz w:val="32"/>
          <w:szCs w:val="32"/>
        </w:rPr>
        <w:t>年现代职业教育质量提升</w:t>
      </w:r>
      <w:r>
        <w:rPr>
          <w:rFonts w:eastAsia="仿宋_GB2312"/>
          <w:bCs/>
          <w:sz w:val="32"/>
          <w:szCs w:val="32"/>
        </w:rPr>
        <w:t>计划资金预算的通知》</w:t>
      </w:r>
      <w:r>
        <w:rPr>
          <w:rFonts w:eastAsia="仿宋_GB2312"/>
          <w:bCs/>
          <w:sz w:val="32"/>
          <w:szCs w:val="32"/>
        </w:rPr>
        <w:t>(</w:t>
      </w:r>
      <w:r>
        <w:rPr>
          <w:rFonts w:eastAsia="仿宋_GB2312"/>
          <w:bCs/>
          <w:sz w:val="32"/>
          <w:szCs w:val="32"/>
        </w:rPr>
        <w:t>内财教</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w:t>
      </w:r>
      <w:r>
        <w:rPr>
          <w:rFonts w:eastAsia="仿宋_GB2312"/>
          <w:bCs/>
          <w:sz w:val="32"/>
          <w:szCs w:val="32"/>
        </w:rPr>
        <w:t>1813</w:t>
      </w:r>
      <w:r>
        <w:rPr>
          <w:rFonts w:eastAsia="仿宋_GB2312"/>
          <w:bCs/>
          <w:sz w:val="32"/>
          <w:szCs w:val="32"/>
        </w:rPr>
        <w:t>号</w:t>
      </w:r>
      <w:r>
        <w:rPr>
          <w:rFonts w:eastAsia="仿宋_GB2312"/>
          <w:bCs/>
          <w:sz w:val="32"/>
          <w:szCs w:val="32"/>
        </w:rPr>
        <w:t>)</w:t>
      </w:r>
      <w:r>
        <w:rPr>
          <w:rFonts w:eastAsia="仿宋_GB2312"/>
          <w:bCs/>
          <w:sz w:val="32"/>
          <w:szCs w:val="32"/>
        </w:rPr>
        <w:t>和《锡林郭勒盟教育局关于申请下达</w:t>
      </w:r>
      <w:r>
        <w:rPr>
          <w:rFonts w:eastAsia="仿宋_GB2312"/>
          <w:bCs/>
          <w:sz w:val="32"/>
          <w:szCs w:val="32"/>
        </w:rPr>
        <w:t>2024</w:t>
      </w:r>
      <w:r>
        <w:rPr>
          <w:rFonts w:eastAsia="仿宋_GB2312"/>
          <w:bCs/>
          <w:sz w:val="32"/>
          <w:szCs w:val="32"/>
        </w:rPr>
        <w:t>年第二批上级教育专项资金的函》</w:t>
      </w:r>
      <w:r>
        <w:rPr>
          <w:rFonts w:eastAsia="仿宋_GB2312"/>
          <w:bCs/>
          <w:sz w:val="32"/>
          <w:szCs w:val="32"/>
        </w:rPr>
        <w:t>(</w:t>
      </w:r>
      <w:r>
        <w:rPr>
          <w:rFonts w:eastAsia="仿宋_GB2312"/>
          <w:bCs/>
          <w:sz w:val="32"/>
          <w:szCs w:val="32"/>
        </w:rPr>
        <w:t>锡教函字</w:t>
      </w:r>
      <w:r>
        <w:rPr>
          <w:rFonts w:ascii="仿宋" w:eastAsia="仿宋" w:hAnsi="仿宋" w:cs="仿宋" w:hint="eastAsia"/>
          <w:sz w:val="32"/>
          <w:szCs w:val="32"/>
        </w:rPr>
        <w:t>〔</w:t>
      </w:r>
      <w:r>
        <w:rPr>
          <w:rFonts w:ascii="仿宋" w:eastAsia="仿宋" w:hAnsi="仿宋" w:cs="仿宋" w:hint="eastAsia"/>
          <w:sz w:val="32"/>
          <w:szCs w:val="32"/>
        </w:rPr>
        <w:t>2024</w:t>
      </w:r>
      <w:r>
        <w:rPr>
          <w:rFonts w:ascii="仿宋" w:eastAsia="仿宋" w:hAnsi="仿宋" w:cs="仿宋" w:hint="eastAsia"/>
          <w:sz w:val="32"/>
          <w:szCs w:val="32"/>
        </w:rPr>
        <w:t>〕</w:t>
      </w:r>
      <w:r>
        <w:rPr>
          <w:rFonts w:eastAsia="仿宋_GB2312"/>
          <w:bCs/>
          <w:sz w:val="32"/>
          <w:szCs w:val="32"/>
        </w:rPr>
        <w:t>39</w:t>
      </w:r>
      <w:r>
        <w:rPr>
          <w:rFonts w:eastAsia="仿宋_GB2312"/>
          <w:bCs/>
          <w:sz w:val="32"/>
          <w:szCs w:val="32"/>
        </w:rPr>
        <w:t>号</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拨付我单位</w:t>
      </w:r>
      <w:r>
        <w:rPr>
          <w:rFonts w:eastAsia="仿宋_GB2312" w:hint="eastAsia"/>
          <w:bCs/>
          <w:sz w:val="32"/>
          <w:szCs w:val="32"/>
        </w:rPr>
        <w:t>2024</w:t>
      </w:r>
      <w:r>
        <w:rPr>
          <w:rFonts w:eastAsia="仿宋_GB2312" w:hint="eastAsia"/>
          <w:bCs/>
          <w:sz w:val="32"/>
          <w:szCs w:val="32"/>
        </w:rPr>
        <w:t>年现代职业教育质量提升计划资金学生数因素（</w:t>
      </w:r>
      <w:r>
        <w:rPr>
          <w:rFonts w:eastAsia="仿宋_GB2312" w:hint="eastAsia"/>
          <w:bCs/>
          <w:sz w:val="32"/>
          <w:szCs w:val="32"/>
        </w:rPr>
        <w:t>18.0%</w:t>
      </w:r>
      <w:r>
        <w:rPr>
          <w:rFonts w:eastAsia="仿宋_GB2312" w:hint="eastAsia"/>
          <w:bCs/>
          <w:sz w:val="32"/>
          <w:szCs w:val="32"/>
        </w:rPr>
        <w:t>）</w:t>
      </w:r>
      <w:r>
        <w:rPr>
          <w:rFonts w:eastAsia="仿宋_GB2312" w:hint="eastAsia"/>
          <w:bCs/>
          <w:sz w:val="32"/>
          <w:szCs w:val="32"/>
        </w:rPr>
        <w:t>73</w:t>
      </w:r>
      <w:r>
        <w:rPr>
          <w:rFonts w:eastAsia="仿宋_GB2312" w:hint="eastAsia"/>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73</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二十一</w:t>
      </w:r>
      <w:r>
        <w:rPr>
          <w:rFonts w:eastAsia="仿宋_GB2312"/>
          <w:bCs/>
          <w:sz w:val="32"/>
          <w:szCs w:val="32"/>
        </w:rPr>
        <w:t>）</w:t>
      </w:r>
      <w:r>
        <w:rPr>
          <w:rFonts w:eastAsia="仿宋_GB2312" w:hint="eastAsia"/>
          <w:bCs/>
          <w:sz w:val="32"/>
          <w:szCs w:val="32"/>
        </w:rPr>
        <w:t>校园足球试点专项资金</w:t>
      </w:r>
      <w:r>
        <w:rPr>
          <w:rFonts w:ascii="仿宋" w:eastAsia="仿宋" w:hAnsi="仿宋" w:cs="仿宋" w:hint="eastAsia"/>
          <w:sz w:val="32"/>
          <w:szCs w:val="32"/>
        </w:rPr>
        <w:t>（锡财教〔</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195</w:t>
      </w:r>
      <w:r>
        <w:rPr>
          <w:rFonts w:ascii="仿宋" w:eastAsia="仿宋" w:hAnsi="仿宋" w:cs="仿宋" w:hint="eastAsia"/>
          <w:sz w:val="32"/>
          <w:szCs w:val="32"/>
        </w:rPr>
        <w:t>号）</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lastRenderedPageBreak/>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经费用于校园足球事业发展、校园足球赛事经费校园足球场地、场馆建设、校园足球文化建设及宣传经费、人才培养及校园足球师资培养等。</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w:t>
      </w:r>
      <w:r>
        <w:rPr>
          <w:rFonts w:eastAsia="仿宋_GB2312"/>
          <w:bCs/>
          <w:sz w:val="32"/>
          <w:szCs w:val="32"/>
        </w:rPr>
        <w:t xml:space="preserve"> </w:t>
      </w:r>
      <w:r>
        <w:rPr>
          <w:rFonts w:eastAsia="仿宋_GB2312"/>
          <w:bCs/>
          <w:sz w:val="32"/>
          <w:szCs w:val="32"/>
        </w:rPr>
        <w:t>教育厅关于提前下达</w:t>
      </w:r>
      <w:r>
        <w:rPr>
          <w:rFonts w:eastAsia="仿宋_GB2312"/>
          <w:bCs/>
          <w:sz w:val="32"/>
          <w:szCs w:val="32"/>
        </w:rPr>
        <w:t>2024</w:t>
      </w:r>
      <w:r>
        <w:rPr>
          <w:rFonts w:eastAsia="仿宋_GB2312"/>
          <w:bCs/>
          <w:sz w:val="32"/>
          <w:szCs w:val="32"/>
        </w:rPr>
        <w:t>年校园足球试点专项资金预算的通知》</w:t>
      </w:r>
      <w:r>
        <w:rPr>
          <w:rFonts w:eastAsia="仿宋_GB2312"/>
          <w:bCs/>
          <w:sz w:val="32"/>
          <w:szCs w:val="32"/>
        </w:rPr>
        <w:t>(</w:t>
      </w:r>
      <w:r>
        <w:rPr>
          <w:rFonts w:eastAsia="仿宋_GB2312"/>
          <w:bCs/>
          <w:sz w:val="32"/>
          <w:szCs w:val="32"/>
        </w:rPr>
        <w:t>内财教</w:t>
      </w:r>
      <w:r>
        <w:rPr>
          <w:rFonts w:eastAsia="仿宋_GB2312"/>
          <w:bCs/>
          <w:sz w:val="32"/>
          <w:szCs w:val="32"/>
        </w:rPr>
        <w:t>(2023)1798</w:t>
      </w:r>
      <w:r>
        <w:rPr>
          <w:rFonts w:eastAsia="仿宋_GB2312"/>
          <w:bCs/>
          <w:sz w:val="32"/>
          <w:szCs w:val="32"/>
        </w:rPr>
        <w:t>号</w:t>
      </w:r>
      <w:r>
        <w:rPr>
          <w:rFonts w:eastAsia="仿宋_GB2312"/>
          <w:bCs/>
          <w:sz w:val="32"/>
          <w:szCs w:val="32"/>
        </w:rPr>
        <w:t>)</w:t>
      </w:r>
      <w:r>
        <w:rPr>
          <w:rFonts w:eastAsia="仿宋_GB2312"/>
          <w:bCs/>
          <w:sz w:val="32"/>
          <w:szCs w:val="32"/>
        </w:rPr>
        <w:t>和《锡林郭勒盟教育局关于申请下达</w:t>
      </w:r>
      <w:r>
        <w:rPr>
          <w:rFonts w:eastAsia="仿宋_GB2312"/>
          <w:bCs/>
          <w:sz w:val="32"/>
          <w:szCs w:val="32"/>
        </w:rPr>
        <w:t>2024</w:t>
      </w:r>
      <w:r>
        <w:rPr>
          <w:rFonts w:eastAsia="仿宋_GB2312"/>
          <w:bCs/>
          <w:sz w:val="32"/>
          <w:szCs w:val="32"/>
        </w:rPr>
        <w:t>年第二批上级教育专项资金的函》</w:t>
      </w:r>
      <w:r>
        <w:rPr>
          <w:rFonts w:eastAsia="仿宋_GB2312"/>
          <w:bCs/>
          <w:sz w:val="32"/>
          <w:szCs w:val="32"/>
        </w:rPr>
        <w:t>(</w:t>
      </w:r>
      <w:r>
        <w:rPr>
          <w:rFonts w:eastAsia="仿宋_GB2312"/>
          <w:bCs/>
          <w:sz w:val="32"/>
          <w:szCs w:val="32"/>
        </w:rPr>
        <w:t>锡教函字</w:t>
      </w:r>
      <w:r>
        <w:rPr>
          <w:rFonts w:eastAsia="仿宋_GB2312"/>
          <w:bCs/>
          <w:sz w:val="32"/>
          <w:szCs w:val="32"/>
        </w:rPr>
        <w:t>(2024)39</w:t>
      </w:r>
      <w:r>
        <w:rPr>
          <w:rFonts w:eastAsia="仿宋_GB2312"/>
          <w:bCs/>
          <w:sz w:val="32"/>
          <w:szCs w:val="32"/>
        </w:rPr>
        <w:t>号</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经费主要用于足球苗子高水平训练经费</w:t>
      </w:r>
      <w:r>
        <w:rPr>
          <w:rFonts w:eastAsia="仿宋_GB2312" w:hint="eastAsia"/>
          <w:bCs/>
          <w:sz w:val="32"/>
          <w:szCs w:val="32"/>
        </w:rPr>
        <w:t>70</w:t>
      </w:r>
      <w:r>
        <w:rPr>
          <w:rFonts w:eastAsia="仿宋_GB2312" w:hint="eastAsia"/>
          <w:bCs/>
          <w:sz w:val="32"/>
          <w:szCs w:val="32"/>
        </w:rPr>
        <w:t>万元、班级联赛经费</w:t>
      </w:r>
      <w:r>
        <w:rPr>
          <w:rFonts w:eastAsia="仿宋_GB2312" w:hint="eastAsia"/>
          <w:bCs/>
          <w:sz w:val="32"/>
          <w:szCs w:val="32"/>
        </w:rPr>
        <w:t>3</w:t>
      </w:r>
      <w:r>
        <w:rPr>
          <w:rFonts w:eastAsia="仿宋_GB2312" w:hint="eastAsia"/>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13.34</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二十二</w:t>
      </w:r>
      <w:r>
        <w:rPr>
          <w:rFonts w:eastAsia="仿宋_GB2312"/>
          <w:bCs/>
          <w:sz w:val="32"/>
          <w:szCs w:val="32"/>
        </w:rPr>
        <w:t>）</w:t>
      </w:r>
      <w:r>
        <w:rPr>
          <w:rFonts w:eastAsia="仿宋_GB2312" w:hint="eastAsia"/>
          <w:bCs/>
          <w:sz w:val="32"/>
          <w:szCs w:val="32"/>
        </w:rPr>
        <w:t>职业教育专项资金</w:t>
      </w:r>
      <w:r>
        <w:rPr>
          <w:rFonts w:eastAsia="仿宋_GB2312" w:hint="eastAsia"/>
          <w:bCs/>
          <w:sz w:val="32"/>
          <w:szCs w:val="32"/>
        </w:rPr>
        <w:t>2025</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经费用于</w:t>
      </w:r>
      <w:r>
        <w:rPr>
          <w:rFonts w:eastAsia="仿宋_GB2312"/>
          <w:bCs/>
          <w:sz w:val="32"/>
          <w:szCs w:val="32"/>
        </w:rPr>
        <w:t>深化现代职业教育体系建设</w:t>
      </w:r>
      <w:r>
        <w:rPr>
          <w:rFonts w:eastAsia="仿宋_GB2312" w:hint="eastAsia"/>
          <w:bCs/>
          <w:sz w:val="32"/>
          <w:szCs w:val="32"/>
        </w:rPr>
        <w:t>，</w:t>
      </w:r>
      <w:r>
        <w:rPr>
          <w:rFonts w:eastAsia="仿宋_GB2312" w:hint="eastAsia"/>
          <w:bCs/>
          <w:sz w:val="32"/>
          <w:szCs w:val="32"/>
        </w:rPr>
        <w:t>推动我盟</w:t>
      </w:r>
      <w:r>
        <w:rPr>
          <w:rFonts w:eastAsia="仿宋_GB2312"/>
          <w:bCs/>
          <w:sz w:val="32"/>
          <w:szCs w:val="32"/>
        </w:rPr>
        <w:t>推动现代职业教育高质量发展</w:t>
      </w:r>
      <w:r>
        <w:rPr>
          <w:rFonts w:eastAsia="仿宋_GB2312" w:hint="eastAsia"/>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中办、国办印发《关于深化现代职业教育体系建设改革的意见》，自治区党委、政府《关于推动自治区现代职业教育高质量发展的若干措施》</w:t>
      </w:r>
      <w:r>
        <w:rPr>
          <w:rFonts w:eastAsia="仿宋_GB2312"/>
          <w:bCs/>
          <w:sz w:val="32"/>
          <w:szCs w:val="32"/>
        </w:rPr>
        <w:t>(</w:t>
      </w:r>
      <w:r>
        <w:rPr>
          <w:rFonts w:eastAsia="仿宋_GB2312"/>
          <w:bCs/>
          <w:sz w:val="32"/>
          <w:szCs w:val="32"/>
        </w:rPr>
        <w:t>内政办发</w:t>
      </w:r>
      <w:r>
        <w:rPr>
          <w:rFonts w:eastAsia="仿宋_GB2312"/>
          <w:bCs/>
          <w:sz w:val="32"/>
          <w:szCs w:val="32"/>
        </w:rPr>
        <w:t>(2022)43</w:t>
      </w:r>
      <w:r>
        <w:rPr>
          <w:rFonts w:eastAsia="仿宋_GB2312"/>
          <w:bCs/>
          <w:sz w:val="32"/>
          <w:szCs w:val="32"/>
        </w:rPr>
        <w:t>号</w:t>
      </w:r>
      <w:r>
        <w:rPr>
          <w:rFonts w:eastAsia="仿宋_GB2312"/>
          <w:bCs/>
          <w:sz w:val="32"/>
          <w:szCs w:val="32"/>
        </w:rPr>
        <w:t>)</w:t>
      </w:r>
      <w:r>
        <w:rPr>
          <w:rFonts w:eastAsia="仿宋_GB2312"/>
          <w:bCs/>
          <w:sz w:val="32"/>
          <w:szCs w:val="32"/>
        </w:rPr>
        <w:t>《锡林郭勒盟推动现代职业教育高质量发展工作方案》</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职业教育“双师型”教师培养培训、认定</w:t>
      </w:r>
      <w:r>
        <w:rPr>
          <w:rFonts w:eastAsia="仿宋_GB2312" w:hint="eastAsia"/>
          <w:bCs/>
          <w:sz w:val="32"/>
          <w:szCs w:val="32"/>
        </w:rPr>
        <w:t>3</w:t>
      </w:r>
      <w:r>
        <w:rPr>
          <w:rFonts w:eastAsia="仿宋_GB2312" w:hint="eastAsia"/>
          <w:bCs/>
          <w:sz w:val="32"/>
          <w:szCs w:val="32"/>
        </w:rPr>
        <w:t>万元；职业教育活动周、职业教育宣传月、全民终身学习活动周和老年教育活动</w:t>
      </w:r>
      <w:r>
        <w:rPr>
          <w:rFonts w:eastAsia="仿宋_GB2312" w:hint="eastAsia"/>
          <w:bCs/>
          <w:sz w:val="32"/>
          <w:szCs w:val="32"/>
        </w:rPr>
        <w:t>2</w:t>
      </w:r>
      <w:r>
        <w:rPr>
          <w:rFonts w:eastAsia="仿宋_GB2312" w:hint="eastAsia"/>
          <w:bCs/>
          <w:sz w:val="32"/>
          <w:szCs w:val="32"/>
        </w:rPr>
        <w:t>万元；教育教学质量提升和专业建设</w:t>
      </w:r>
      <w:r>
        <w:rPr>
          <w:rFonts w:eastAsia="仿宋_GB2312" w:hint="eastAsia"/>
          <w:bCs/>
          <w:sz w:val="32"/>
          <w:szCs w:val="32"/>
        </w:rPr>
        <w:t>20</w:t>
      </w:r>
      <w:r>
        <w:rPr>
          <w:rFonts w:eastAsia="仿宋_GB2312" w:hint="eastAsia"/>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25</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二十三</w:t>
      </w:r>
      <w:r>
        <w:rPr>
          <w:rFonts w:eastAsia="仿宋_GB2312"/>
          <w:bCs/>
          <w:sz w:val="32"/>
          <w:szCs w:val="32"/>
        </w:rPr>
        <w:t>）</w:t>
      </w:r>
      <w:r>
        <w:rPr>
          <w:rFonts w:eastAsia="仿宋_GB2312" w:hint="eastAsia"/>
          <w:bCs/>
          <w:sz w:val="32"/>
          <w:szCs w:val="32"/>
        </w:rPr>
        <w:t>高中教学培优资金</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针对我盟高二高三优生建立虚拟班，从德育积极教育与心态调整，学科的学法指导、专题突破、总结技巧、综合分析问题能力等层面进行全方位的优秀生高分策略培训，助力提升锡盟</w:t>
      </w:r>
      <w:r>
        <w:rPr>
          <w:rFonts w:eastAsia="仿宋_GB2312" w:hint="eastAsia"/>
          <w:bCs/>
          <w:sz w:val="32"/>
          <w:szCs w:val="32"/>
        </w:rPr>
        <w:t>2026</w:t>
      </w:r>
      <w:r>
        <w:rPr>
          <w:rFonts w:eastAsia="仿宋_GB2312" w:hint="eastAsia"/>
          <w:bCs/>
          <w:sz w:val="32"/>
          <w:szCs w:val="32"/>
        </w:rPr>
        <w:t>届高考</w:t>
      </w:r>
      <w:r>
        <w:rPr>
          <w:rFonts w:eastAsia="仿宋_GB2312" w:hint="eastAsia"/>
          <w:bCs/>
          <w:sz w:val="32"/>
          <w:szCs w:val="32"/>
        </w:rPr>
        <w:t>600</w:t>
      </w:r>
      <w:r>
        <w:rPr>
          <w:rFonts w:eastAsia="仿宋_GB2312" w:hint="eastAsia"/>
          <w:bCs/>
          <w:sz w:val="32"/>
          <w:szCs w:val="32"/>
        </w:rPr>
        <w:t>分以上人数及冲刺清北名校，让更多有潜力的学生圆梦名校</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依据盟委行署方面有关工作安排及我盟教育实际情况</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w:t>
      </w:r>
      <w:r>
        <w:rPr>
          <w:rFonts w:eastAsia="仿宋_GB2312" w:hint="eastAsia"/>
          <w:bCs/>
          <w:sz w:val="32"/>
          <w:szCs w:val="32"/>
        </w:rPr>
        <w:t>2024</w:t>
      </w:r>
      <w:r>
        <w:rPr>
          <w:rFonts w:eastAsia="仿宋_GB2312" w:hint="eastAsia"/>
          <w:bCs/>
          <w:sz w:val="32"/>
          <w:szCs w:val="32"/>
        </w:rPr>
        <w:t>秋季学期高三年级学生</w:t>
      </w:r>
      <w:r>
        <w:rPr>
          <w:rFonts w:eastAsia="仿宋_GB2312" w:hint="eastAsia"/>
          <w:bCs/>
          <w:sz w:val="32"/>
          <w:szCs w:val="32"/>
        </w:rPr>
        <w:t>265</w:t>
      </w:r>
      <w:r>
        <w:rPr>
          <w:rFonts w:eastAsia="仿宋_GB2312" w:hint="eastAsia"/>
          <w:bCs/>
          <w:sz w:val="32"/>
          <w:szCs w:val="32"/>
        </w:rPr>
        <w:t>名，</w:t>
      </w:r>
      <w:r>
        <w:rPr>
          <w:rFonts w:eastAsia="仿宋_GB2312" w:hint="eastAsia"/>
          <w:bCs/>
          <w:sz w:val="32"/>
          <w:szCs w:val="32"/>
        </w:rPr>
        <w:t>2024</w:t>
      </w:r>
      <w:r>
        <w:rPr>
          <w:rFonts w:eastAsia="仿宋_GB2312" w:hint="eastAsia"/>
          <w:bCs/>
          <w:sz w:val="32"/>
          <w:szCs w:val="32"/>
        </w:rPr>
        <w:t>秋季学期高二年级学生</w:t>
      </w:r>
      <w:r>
        <w:rPr>
          <w:rFonts w:eastAsia="仿宋_GB2312" w:hint="eastAsia"/>
          <w:bCs/>
          <w:sz w:val="32"/>
          <w:szCs w:val="32"/>
        </w:rPr>
        <w:t>265</w:t>
      </w:r>
      <w:r>
        <w:rPr>
          <w:rFonts w:eastAsia="仿宋_GB2312" w:hint="eastAsia"/>
          <w:bCs/>
          <w:sz w:val="32"/>
          <w:szCs w:val="32"/>
        </w:rPr>
        <w:t>名。培训时间：</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10</w:t>
      </w:r>
      <w:r>
        <w:rPr>
          <w:rFonts w:eastAsia="仿宋_GB2312" w:hint="eastAsia"/>
          <w:bCs/>
          <w:sz w:val="32"/>
          <w:szCs w:val="32"/>
        </w:rPr>
        <w:t>月、</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2025</w:t>
      </w:r>
      <w:r>
        <w:rPr>
          <w:rFonts w:eastAsia="仿宋_GB2312" w:hint="eastAsia"/>
          <w:bCs/>
          <w:sz w:val="32"/>
          <w:szCs w:val="32"/>
        </w:rPr>
        <w:t>年寒假、</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w:t>
      </w:r>
      <w:r>
        <w:rPr>
          <w:rFonts w:eastAsia="仿宋_GB2312" w:hint="eastAsia"/>
          <w:bCs/>
          <w:sz w:val="32"/>
          <w:szCs w:val="32"/>
        </w:rPr>
        <w:t>5</w:t>
      </w:r>
      <w:r>
        <w:rPr>
          <w:rFonts w:eastAsia="仿宋_GB2312" w:hint="eastAsia"/>
          <w:bCs/>
          <w:sz w:val="32"/>
          <w:szCs w:val="32"/>
        </w:rPr>
        <w:t>月下旬，共</w:t>
      </w:r>
      <w:r>
        <w:rPr>
          <w:rFonts w:eastAsia="仿宋_GB2312" w:hint="eastAsia"/>
          <w:bCs/>
          <w:sz w:val="32"/>
          <w:szCs w:val="32"/>
        </w:rPr>
        <w:t>五期，每期</w:t>
      </w:r>
      <w:r>
        <w:rPr>
          <w:rFonts w:eastAsia="仿宋_GB2312" w:hint="eastAsia"/>
          <w:bCs/>
          <w:sz w:val="32"/>
          <w:szCs w:val="32"/>
        </w:rPr>
        <w:t>5</w:t>
      </w:r>
      <w:r>
        <w:rPr>
          <w:rFonts w:eastAsia="仿宋_GB2312" w:hint="eastAsia"/>
          <w:bCs/>
          <w:sz w:val="32"/>
          <w:szCs w:val="32"/>
        </w:rPr>
        <w:t>天集训。具体包括：课酬及其税费（</w:t>
      </w:r>
      <w:r>
        <w:rPr>
          <w:rFonts w:eastAsia="仿宋_GB2312" w:hint="eastAsia"/>
          <w:bCs/>
          <w:sz w:val="32"/>
          <w:szCs w:val="32"/>
        </w:rPr>
        <w:t>496</w:t>
      </w:r>
      <w:r>
        <w:rPr>
          <w:rFonts w:eastAsia="仿宋_GB2312" w:hint="eastAsia"/>
          <w:bCs/>
          <w:sz w:val="32"/>
          <w:szCs w:val="32"/>
        </w:rPr>
        <w:t>课时，</w:t>
      </w:r>
      <w:r>
        <w:rPr>
          <w:rFonts w:eastAsia="仿宋_GB2312" w:hint="eastAsia"/>
          <w:bCs/>
          <w:sz w:val="32"/>
          <w:szCs w:val="32"/>
        </w:rPr>
        <w:t>8</w:t>
      </w:r>
      <w:r>
        <w:rPr>
          <w:rFonts w:eastAsia="仿宋_GB2312" w:hint="eastAsia"/>
          <w:bCs/>
          <w:sz w:val="32"/>
          <w:szCs w:val="32"/>
        </w:rPr>
        <w:t>小时心态调整与学法指导课程）、教研服务费、导师制个性化服务费、交通食宿费用（中转时产生住宿、用餐费用）、税费及其管理费用等。</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243</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二十四</w:t>
      </w:r>
      <w:r>
        <w:rPr>
          <w:rFonts w:eastAsia="仿宋_GB2312"/>
          <w:bCs/>
          <w:sz w:val="32"/>
          <w:szCs w:val="32"/>
        </w:rPr>
        <w:t>）</w:t>
      </w:r>
      <w:r>
        <w:rPr>
          <w:rFonts w:eastAsia="仿宋_GB2312" w:hint="eastAsia"/>
          <w:bCs/>
          <w:sz w:val="32"/>
          <w:szCs w:val="32"/>
        </w:rPr>
        <w:t>入园入学数字化信息服务平台维护费</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锡林郭勒盟入园入学数字化信息服务平台服务器设在盟大数据中心，每年给盟大数据中心软通动力公司上交等保服务包年费，给系统运维服务企业每年支付运维服</w:t>
      </w:r>
      <w:r>
        <w:rPr>
          <w:rFonts w:eastAsia="仿宋_GB2312" w:hint="eastAsia"/>
          <w:bCs/>
          <w:sz w:val="32"/>
          <w:szCs w:val="32"/>
        </w:rPr>
        <w:t>务费用。</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按照自治区政务服务网、盟大数据中心和接入“蒙速办”</w:t>
      </w:r>
      <w:r>
        <w:rPr>
          <w:rFonts w:eastAsia="仿宋_GB2312" w:hint="eastAsia"/>
          <w:bCs/>
          <w:sz w:val="32"/>
          <w:szCs w:val="32"/>
        </w:rPr>
        <w:t>APP</w:t>
      </w:r>
      <w:r>
        <w:rPr>
          <w:rFonts w:eastAsia="仿宋_GB2312" w:hint="eastAsia"/>
          <w:bCs/>
          <w:sz w:val="32"/>
          <w:szCs w:val="32"/>
        </w:rPr>
        <w:t>相关要求，对系统每年必须做等保测评和风险评估及运维服务，</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估算</w:t>
      </w:r>
      <w:r>
        <w:rPr>
          <w:rFonts w:eastAsia="仿宋_GB2312" w:hint="eastAsia"/>
          <w:bCs/>
          <w:sz w:val="32"/>
          <w:szCs w:val="32"/>
        </w:rPr>
        <w:t>2025</w:t>
      </w:r>
      <w:r>
        <w:rPr>
          <w:rFonts w:eastAsia="仿宋_GB2312" w:hint="eastAsia"/>
          <w:bCs/>
          <w:sz w:val="32"/>
          <w:szCs w:val="32"/>
        </w:rPr>
        <w:t>年入园入学服务系统做三级等保费用</w:t>
      </w:r>
      <w:r>
        <w:rPr>
          <w:rFonts w:eastAsia="仿宋_GB2312" w:hint="eastAsia"/>
          <w:bCs/>
          <w:sz w:val="32"/>
          <w:szCs w:val="32"/>
        </w:rPr>
        <w:t>10</w:t>
      </w:r>
      <w:r>
        <w:rPr>
          <w:rFonts w:eastAsia="仿宋_GB2312" w:hint="eastAsia"/>
          <w:bCs/>
          <w:sz w:val="32"/>
          <w:szCs w:val="32"/>
        </w:rPr>
        <w:t>万，服务包年费（大数据中心）及运维费用</w:t>
      </w:r>
      <w:r>
        <w:rPr>
          <w:rFonts w:eastAsia="仿宋_GB2312" w:hint="eastAsia"/>
          <w:bCs/>
          <w:sz w:val="32"/>
          <w:szCs w:val="32"/>
        </w:rPr>
        <w:t>10</w:t>
      </w:r>
      <w:r>
        <w:rPr>
          <w:rFonts w:eastAsia="仿宋_GB2312" w:hint="eastAsia"/>
          <w:bCs/>
          <w:sz w:val="32"/>
          <w:szCs w:val="32"/>
        </w:rPr>
        <w:t>万。</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20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二十五</w:t>
      </w:r>
      <w:r>
        <w:rPr>
          <w:rFonts w:eastAsia="仿宋_GB2312"/>
          <w:bCs/>
          <w:sz w:val="32"/>
          <w:szCs w:val="32"/>
        </w:rPr>
        <w:t>）</w:t>
      </w:r>
      <w:r>
        <w:rPr>
          <w:rFonts w:eastAsia="仿宋_GB2312" w:hint="eastAsia"/>
          <w:bCs/>
          <w:sz w:val="32"/>
          <w:szCs w:val="32"/>
        </w:rPr>
        <w:t>师资队伍能力提升培训（双百人才培养）</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盟财政局将</w:t>
      </w:r>
      <w:r>
        <w:rPr>
          <w:rFonts w:eastAsia="仿宋_GB2312" w:hint="eastAsia"/>
          <w:bCs/>
          <w:sz w:val="32"/>
          <w:szCs w:val="32"/>
        </w:rPr>
        <w:t>100</w:t>
      </w:r>
      <w:r>
        <w:rPr>
          <w:rFonts w:eastAsia="仿宋_GB2312" w:hint="eastAsia"/>
          <w:bCs/>
          <w:sz w:val="32"/>
          <w:szCs w:val="32"/>
        </w:rPr>
        <w:t>万元培养经费列入年度预算，按照教育、卫生两个领域各</w:t>
      </w:r>
      <w:r>
        <w:rPr>
          <w:rFonts w:eastAsia="仿宋_GB2312" w:hint="eastAsia"/>
          <w:bCs/>
          <w:sz w:val="32"/>
          <w:szCs w:val="32"/>
        </w:rPr>
        <w:t>50%</w:t>
      </w:r>
      <w:r>
        <w:rPr>
          <w:rFonts w:eastAsia="仿宋_GB2312" w:hint="eastAsia"/>
          <w:bCs/>
          <w:sz w:val="32"/>
          <w:szCs w:val="32"/>
        </w:rPr>
        <w:t>的标准由财政部门将经费统一拨付至盟教育局、卫生健康委员会用于开展人才培养工作。</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根据《锡林郭勒盟“双百人才培育工程”实施方案》（</w:t>
      </w:r>
      <w:r>
        <w:rPr>
          <w:rFonts w:eastAsia="仿宋_GB2312" w:hint="eastAsia"/>
          <w:bCs/>
          <w:sz w:val="32"/>
          <w:szCs w:val="32"/>
        </w:rPr>
        <w:t xml:space="preserve"> </w:t>
      </w:r>
      <w:r>
        <w:rPr>
          <w:rFonts w:eastAsia="仿宋_GB2312" w:hint="eastAsia"/>
          <w:bCs/>
          <w:sz w:val="32"/>
          <w:szCs w:val="32"/>
        </w:rPr>
        <w:t>锡党组办字〔</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34</w:t>
      </w:r>
      <w:r>
        <w:rPr>
          <w:rFonts w:eastAsia="仿宋_GB2312" w:hint="eastAsia"/>
          <w:bCs/>
          <w:sz w:val="32"/>
          <w:szCs w:val="32"/>
        </w:rPr>
        <w:t>号）</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开展我盟教育领域人才培养工作</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50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二十六</w:t>
      </w:r>
      <w:r>
        <w:rPr>
          <w:rFonts w:eastAsia="仿宋_GB2312"/>
          <w:bCs/>
          <w:sz w:val="32"/>
          <w:szCs w:val="32"/>
        </w:rPr>
        <w:t>）</w:t>
      </w:r>
      <w:r>
        <w:rPr>
          <w:rFonts w:eastAsia="仿宋_GB2312" w:hint="eastAsia"/>
          <w:bCs/>
          <w:sz w:val="32"/>
          <w:szCs w:val="32"/>
        </w:rPr>
        <w:t>师资队伍能力提升培训（京蒙协作倍增计划）</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lastRenderedPageBreak/>
        <w:t xml:space="preserve">    </w:t>
      </w:r>
      <w:r>
        <w:rPr>
          <w:rFonts w:eastAsia="仿宋_GB2312"/>
          <w:bCs/>
          <w:sz w:val="32"/>
          <w:szCs w:val="32"/>
        </w:rPr>
        <w:t>1.</w:t>
      </w:r>
      <w:r>
        <w:rPr>
          <w:rFonts w:eastAsia="仿宋_GB2312"/>
          <w:bCs/>
          <w:sz w:val="32"/>
          <w:szCs w:val="32"/>
        </w:rPr>
        <w:t>项</w:t>
      </w:r>
      <w:r>
        <w:rPr>
          <w:rFonts w:eastAsia="仿宋_GB2312"/>
          <w:bCs/>
          <w:sz w:val="32"/>
          <w:szCs w:val="32"/>
        </w:rPr>
        <w:t>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盟教育局与北京教科院合作成立“铸牢中华民族共同体意识”教育研究中心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根据京蒙教育协作“倍增计划”工作安排</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专项资金用于常态化推进两地教育交流合作。</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100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二十七</w:t>
      </w:r>
      <w:r>
        <w:rPr>
          <w:rFonts w:eastAsia="仿宋_GB2312"/>
          <w:bCs/>
          <w:sz w:val="32"/>
          <w:szCs w:val="32"/>
        </w:rPr>
        <w:t>）</w:t>
      </w:r>
      <w:r>
        <w:rPr>
          <w:rFonts w:eastAsia="仿宋_GB2312" w:hint="eastAsia"/>
          <w:bCs/>
          <w:sz w:val="32"/>
          <w:szCs w:val="32"/>
        </w:rPr>
        <w:t>师资队伍能力提升培训（高考综合改革）</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分批次对教育行政干部、教研员、学校管理人员和专任教师进行新课程、新教材、新课标培训</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《锡林郭勒盟高考综合改革工作推进实施方案》（锡高考综改字锡党发〔</w:t>
      </w:r>
      <w:r>
        <w:rPr>
          <w:rFonts w:eastAsia="仿宋_GB2312" w:hint="eastAsia"/>
          <w:bCs/>
          <w:sz w:val="32"/>
          <w:szCs w:val="32"/>
        </w:rPr>
        <w:t>2022</w:t>
      </w: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号）</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计划培训</w:t>
      </w:r>
      <w:r>
        <w:rPr>
          <w:rFonts w:eastAsia="仿宋_GB2312" w:hint="eastAsia"/>
          <w:bCs/>
          <w:sz w:val="32"/>
          <w:szCs w:val="32"/>
        </w:rPr>
        <w:t>100</w:t>
      </w:r>
      <w:r>
        <w:rPr>
          <w:rFonts w:eastAsia="仿宋_GB2312" w:hint="eastAsia"/>
          <w:bCs/>
          <w:sz w:val="32"/>
          <w:szCs w:val="32"/>
        </w:rPr>
        <w:t>人</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20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二十八</w:t>
      </w:r>
      <w:r>
        <w:rPr>
          <w:rFonts w:eastAsia="仿宋_GB2312"/>
          <w:bCs/>
          <w:sz w:val="32"/>
          <w:szCs w:val="32"/>
        </w:rPr>
        <w:t>）</w:t>
      </w:r>
      <w:r>
        <w:rPr>
          <w:rFonts w:eastAsia="仿宋_GB2312" w:hint="eastAsia"/>
          <w:bCs/>
          <w:sz w:val="32"/>
          <w:szCs w:val="32"/>
        </w:rPr>
        <w:t>师资队伍能力提升培训（教师培训）</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打造一支高质量、专业化教师队伍，不断提升教师专业素质能力，推动基础教育均衡发展，积极开展中小学、幼儿园校长（园长）、教师培训。</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根据《锡林郭勒盟推进新时代基础教育高质量发展实施方案》（锡党发〔</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31</w:t>
      </w:r>
      <w:r>
        <w:rPr>
          <w:rFonts w:eastAsia="仿宋_GB2312" w:hint="eastAsia"/>
          <w:bCs/>
          <w:sz w:val="32"/>
          <w:szCs w:val="32"/>
        </w:rPr>
        <w:t>号）</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年计划培训人数总计</w:t>
      </w:r>
      <w:r>
        <w:rPr>
          <w:rFonts w:eastAsia="仿宋_GB2312" w:hint="eastAsia"/>
          <w:bCs/>
          <w:sz w:val="32"/>
          <w:szCs w:val="32"/>
        </w:rPr>
        <w:t>1000</w:t>
      </w:r>
      <w:r>
        <w:rPr>
          <w:rFonts w:eastAsia="仿宋_GB2312" w:hint="eastAsia"/>
          <w:bCs/>
          <w:sz w:val="32"/>
          <w:szCs w:val="32"/>
        </w:rPr>
        <w:t>人，资金</w:t>
      </w:r>
      <w:r>
        <w:rPr>
          <w:rFonts w:eastAsia="仿宋_GB2312" w:hint="eastAsia"/>
          <w:bCs/>
          <w:sz w:val="32"/>
          <w:szCs w:val="32"/>
        </w:rPr>
        <w:t>265</w:t>
      </w:r>
      <w:r>
        <w:rPr>
          <w:rFonts w:eastAsia="仿宋_GB2312" w:hint="eastAsia"/>
          <w:bCs/>
          <w:sz w:val="32"/>
          <w:szCs w:val="32"/>
        </w:rPr>
        <w:t>万元。其中：开展中小学校长、管理人员办学治校能力提升培训</w:t>
      </w:r>
      <w:r>
        <w:rPr>
          <w:rFonts w:eastAsia="仿宋_GB2312" w:hint="eastAsia"/>
          <w:bCs/>
          <w:sz w:val="32"/>
          <w:szCs w:val="32"/>
        </w:rPr>
        <w:t>200</w:t>
      </w:r>
      <w:r>
        <w:rPr>
          <w:rFonts w:eastAsia="仿宋_GB2312" w:hint="eastAsia"/>
          <w:bCs/>
          <w:sz w:val="32"/>
          <w:szCs w:val="32"/>
        </w:rPr>
        <w:t>人，培训费</w:t>
      </w:r>
      <w:r>
        <w:rPr>
          <w:rFonts w:eastAsia="仿宋_GB2312" w:hint="eastAsia"/>
          <w:bCs/>
          <w:sz w:val="32"/>
          <w:szCs w:val="32"/>
        </w:rPr>
        <w:t>50</w:t>
      </w:r>
      <w:r>
        <w:rPr>
          <w:rFonts w:eastAsia="仿宋_GB2312" w:hint="eastAsia"/>
          <w:bCs/>
          <w:sz w:val="32"/>
          <w:szCs w:val="32"/>
        </w:rPr>
        <w:t>万元；中小学、幼儿园骨干教师、教研员各类培训</w:t>
      </w:r>
      <w:r>
        <w:rPr>
          <w:rFonts w:eastAsia="仿宋_GB2312" w:hint="eastAsia"/>
          <w:bCs/>
          <w:sz w:val="32"/>
          <w:szCs w:val="32"/>
        </w:rPr>
        <w:t>800</w:t>
      </w:r>
      <w:r>
        <w:rPr>
          <w:rFonts w:eastAsia="仿宋_GB2312" w:hint="eastAsia"/>
          <w:bCs/>
          <w:sz w:val="32"/>
          <w:szCs w:val="32"/>
        </w:rPr>
        <w:t>人，培训费</w:t>
      </w:r>
      <w:r>
        <w:rPr>
          <w:rFonts w:eastAsia="仿宋_GB2312" w:hint="eastAsia"/>
          <w:bCs/>
          <w:sz w:val="32"/>
          <w:szCs w:val="32"/>
        </w:rPr>
        <w:t>215</w:t>
      </w:r>
      <w:r>
        <w:rPr>
          <w:rFonts w:eastAsia="仿宋_GB2312" w:hint="eastAsia"/>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201.32</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w:t>
      </w:r>
      <w:r>
        <w:rPr>
          <w:rFonts w:eastAsia="仿宋_GB2312" w:hint="eastAsia"/>
          <w:bCs/>
          <w:sz w:val="32"/>
          <w:szCs w:val="32"/>
        </w:rPr>
        <w:t>二十九</w:t>
      </w:r>
      <w:r>
        <w:rPr>
          <w:rFonts w:eastAsia="仿宋_GB2312"/>
          <w:bCs/>
          <w:sz w:val="32"/>
          <w:szCs w:val="32"/>
        </w:rPr>
        <w:t>）</w:t>
      </w:r>
      <w:r>
        <w:rPr>
          <w:rFonts w:eastAsia="仿宋_GB2312" w:hint="eastAsia"/>
          <w:bCs/>
          <w:sz w:val="32"/>
          <w:szCs w:val="32"/>
        </w:rPr>
        <w:t>师资队伍能力提升培训（高中骨干队伍培训）</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专项资金用于培养</w:t>
      </w:r>
      <w:r>
        <w:rPr>
          <w:rFonts w:eastAsia="仿宋_GB2312" w:hint="eastAsia"/>
          <w:bCs/>
          <w:sz w:val="32"/>
          <w:szCs w:val="32"/>
        </w:rPr>
        <w:t>90</w:t>
      </w:r>
      <w:r>
        <w:rPr>
          <w:rFonts w:eastAsia="仿宋_GB2312" w:hint="eastAsia"/>
          <w:bCs/>
          <w:sz w:val="32"/>
          <w:szCs w:val="32"/>
        </w:rPr>
        <w:t>名高水平教师，为推动新高考综合改革奠定人才基础。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w:t>
      </w:r>
      <w:r>
        <w:rPr>
          <w:rFonts w:eastAsia="仿宋_GB2312" w:hint="eastAsia"/>
          <w:bCs/>
          <w:sz w:val="32"/>
          <w:szCs w:val="32"/>
        </w:rPr>
        <w:t>2024</w:t>
      </w:r>
      <w:r>
        <w:rPr>
          <w:rFonts w:eastAsia="仿宋_GB2312" w:hint="eastAsia"/>
          <w:bCs/>
          <w:sz w:val="32"/>
          <w:szCs w:val="32"/>
        </w:rPr>
        <w:t>年行署第</w:t>
      </w:r>
      <w:r>
        <w:rPr>
          <w:rFonts w:eastAsia="仿宋_GB2312" w:hint="eastAsia"/>
          <w:bCs/>
          <w:sz w:val="32"/>
          <w:szCs w:val="32"/>
        </w:rPr>
        <w:t>27</w:t>
      </w:r>
      <w:r>
        <w:rPr>
          <w:rFonts w:eastAsia="仿宋_GB2312" w:hint="eastAsia"/>
          <w:bCs/>
          <w:sz w:val="32"/>
          <w:szCs w:val="32"/>
        </w:rPr>
        <w:t>次常务会议纪要和《锡林郭勒盟高中教学骨干队伍素养能力提升培养方案（</w:t>
      </w:r>
      <w:r>
        <w:rPr>
          <w:rFonts w:eastAsia="仿宋_GB2312" w:hint="eastAsia"/>
          <w:bCs/>
          <w:sz w:val="32"/>
          <w:szCs w:val="32"/>
        </w:rPr>
        <w:t>2024</w:t>
      </w:r>
      <w:r>
        <w:rPr>
          <w:rFonts w:eastAsia="仿宋_GB2312" w:hint="eastAsia"/>
          <w:bCs/>
          <w:sz w:val="32"/>
          <w:szCs w:val="32"/>
        </w:rPr>
        <w:t>年—</w:t>
      </w:r>
      <w:r>
        <w:rPr>
          <w:rFonts w:eastAsia="仿宋_GB2312" w:hint="eastAsia"/>
          <w:bCs/>
          <w:sz w:val="32"/>
          <w:szCs w:val="32"/>
        </w:rPr>
        <w:t>2026</w:t>
      </w:r>
      <w:r>
        <w:rPr>
          <w:rFonts w:eastAsia="仿宋_GB2312" w:hint="eastAsia"/>
          <w:bCs/>
          <w:sz w:val="32"/>
          <w:szCs w:val="32"/>
        </w:rPr>
        <w:t>年）》要求</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计划分批次培养</w:t>
      </w:r>
      <w:r>
        <w:rPr>
          <w:rFonts w:eastAsia="仿宋_GB2312" w:hint="eastAsia"/>
          <w:bCs/>
          <w:sz w:val="32"/>
          <w:szCs w:val="32"/>
        </w:rPr>
        <w:t>90</w:t>
      </w:r>
      <w:r>
        <w:rPr>
          <w:rFonts w:eastAsia="仿宋_GB2312" w:hint="eastAsia"/>
          <w:bCs/>
          <w:sz w:val="32"/>
          <w:szCs w:val="32"/>
        </w:rPr>
        <w:t>名高水平教师。</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83.68</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w:t>
      </w:r>
      <w:r>
        <w:rPr>
          <w:rFonts w:eastAsia="仿宋_GB2312"/>
          <w:bCs/>
          <w:sz w:val="32"/>
          <w:szCs w:val="32"/>
        </w:rPr>
        <w:t>）</w:t>
      </w:r>
      <w:r>
        <w:rPr>
          <w:rFonts w:eastAsia="仿宋_GB2312" w:hint="eastAsia"/>
          <w:bCs/>
          <w:sz w:val="32"/>
          <w:szCs w:val="32"/>
        </w:rPr>
        <w:t>师资队伍能力提升培训（铸牢统编及国通语提升培训）</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为提高原民族语言授课学校教育教学质量和国家通用语言文字教育教学水平，持续开展铸牢中华民族共同体意识培训。</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根据《全盟民族语言授课学校推行使用三科统编教材和全面加强国家通用语言文字教育教学工作实施》（锡党办发〔</w:t>
      </w:r>
      <w:r>
        <w:rPr>
          <w:rFonts w:eastAsia="仿宋_GB2312" w:hint="eastAsia"/>
          <w:bCs/>
          <w:sz w:val="32"/>
          <w:szCs w:val="32"/>
        </w:rPr>
        <w:t>2021</w:t>
      </w:r>
      <w:r>
        <w:rPr>
          <w:rFonts w:eastAsia="仿宋_GB2312" w:hint="eastAsia"/>
          <w:bCs/>
          <w:sz w:val="32"/>
          <w:szCs w:val="32"/>
        </w:rPr>
        <w:t>〕</w:t>
      </w:r>
      <w:r>
        <w:rPr>
          <w:rFonts w:eastAsia="仿宋_GB2312" w:hint="eastAsia"/>
          <w:bCs/>
          <w:sz w:val="32"/>
          <w:szCs w:val="32"/>
        </w:rPr>
        <w:t>8</w:t>
      </w:r>
      <w:r>
        <w:rPr>
          <w:rFonts w:eastAsia="仿宋_GB2312" w:hint="eastAsia"/>
          <w:bCs/>
          <w:sz w:val="32"/>
          <w:szCs w:val="32"/>
        </w:rPr>
        <w:t>号）要求</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年计划开展铸牢中华民族共同体意识、统编教材及国家通用语言文字教学能力培训</w:t>
      </w:r>
      <w:r>
        <w:rPr>
          <w:rFonts w:eastAsia="仿宋_GB2312" w:hint="eastAsia"/>
          <w:bCs/>
          <w:sz w:val="32"/>
          <w:szCs w:val="32"/>
        </w:rPr>
        <w:t>1380</w:t>
      </w:r>
      <w:r>
        <w:rPr>
          <w:rFonts w:eastAsia="仿宋_GB2312" w:hint="eastAsia"/>
          <w:bCs/>
          <w:sz w:val="32"/>
          <w:szCs w:val="32"/>
        </w:rPr>
        <w:t>人，资金</w:t>
      </w:r>
      <w:r>
        <w:rPr>
          <w:rFonts w:eastAsia="仿宋_GB2312" w:hint="eastAsia"/>
          <w:bCs/>
          <w:sz w:val="32"/>
          <w:szCs w:val="32"/>
        </w:rPr>
        <w:t>400</w:t>
      </w:r>
      <w:r>
        <w:rPr>
          <w:rFonts w:eastAsia="仿宋_GB2312" w:hint="eastAsia"/>
          <w:bCs/>
          <w:sz w:val="32"/>
          <w:szCs w:val="32"/>
        </w:rPr>
        <w:t>万元。其中：铸牢中华民族共同体意识</w:t>
      </w:r>
      <w:r>
        <w:rPr>
          <w:rFonts w:eastAsia="仿宋_GB2312" w:hint="eastAsia"/>
          <w:bCs/>
          <w:sz w:val="32"/>
          <w:szCs w:val="32"/>
        </w:rPr>
        <w:t>200</w:t>
      </w:r>
      <w:r>
        <w:rPr>
          <w:rFonts w:eastAsia="仿宋_GB2312" w:hint="eastAsia"/>
          <w:bCs/>
          <w:sz w:val="32"/>
          <w:szCs w:val="32"/>
        </w:rPr>
        <w:t>人，费用</w:t>
      </w:r>
      <w:r>
        <w:rPr>
          <w:rFonts w:eastAsia="仿宋_GB2312" w:hint="eastAsia"/>
          <w:bCs/>
          <w:sz w:val="32"/>
          <w:szCs w:val="32"/>
        </w:rPr>
        <w:t>50</w:t>
      </w:r>
      <w:r>
        <w:rPr>
          <w:rFonts w:eastAsia="仿宋_GB2312" w:hint="eastAsia"/>
          <w:bCs/>
          <w:sz w:val="32"/>
          <w:szCs w:val="32"/>
        </w:rPr>
        <w:t>万元；国通语教学能力提升专题培训</w:t>
      </w:r>
      <w:r>
        <w:rPr>
          <w:rFonts w:eastAsia="仿宋_GB2312" w:hint="eastAsia"/>
          <w:bCs/>
          <w:sz w:val="32"/>
          <w:szCs w:val="32"/>
        </w:rPr>
        <w:t>1180</w:t>
      </w:r>
      <w:r>
        <w:rPr>
          <w:rFonts w:eastAsia="仿宋_GB2312" w:hint="eastAsia"/>
          <w:bCs/>
          <w:sz w:val="32"/>
          <w:szCs w:val="32"/>
        </w:rPr>
        <w:t>人，费</w:t>
      </w:r>
      <w:r>
        <w:rPr>
          <w:rFonts w:eastAsia="仿宋_GB2312" w:hint="eastAsia"/>
          <w:bCs/>
          <w:sz w:val="32"/>
          <w:szCs w:val="32"/>
        </w:rPr>
        <w:t>用</w:t>
      </w:r>
      <w:r>
        <w:rPr>
          <w:rFonts w:eastAsia="仿宋_GB2312" w:hint="eastAsia"/>
          <w:bCs/>
          <w:sz w:val="32"/>
          <w:szCs w:val="32"/>
        </w:rPr>
        <w:t>350</w:t>
      </w:r>
      <w:r>
        <w:rPr>
          <w:rFonts w:eastAsia="仿宋_GB2312" w:hint="eastAsia"/>
          <w:bCs/>
          <w:sz w:val="32"/>
          <w:szCs w:val="32"/>
        </w:rPr>
        <w:t>万元（含原民语授课高一年级教师培训</w:t>
      </w:r>
      <w:r>
        <w:rPr>
          <w:rFonts w:eastAsia="仿宋_GB2312" w:hint="eastAsia"/>
          <w:bCs/>
          <w:sz w:val="32"/>
          <w:szCs w:val="32"/>
        </w:rPr>
        <w:t>480</w:t>
      </w:r>
      <w:r>
        <w:rPr>
          <w:rFonts w:eastAsia="仿宋_GB2312" w:hint="eastAsia"/>
          <w:bCs/>
          <w:sz w:val="32"/>
          <w:szCs w:val="32"/>
        </w:rPr>
        <w:t>人）</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400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三十一</w:t>
      </w:r>
      <w:r>
        <w:rPr>
          <w:rFonts w:eastAsia="仿宋_GB2312"/>
          <w:bCs/>
          <w:sz w:val="32"/>
          <w:szCs w:val="32"/>
        </w:rPr>
        <w:t>）</w:t>
      </w:r>
      <w:r>
        <w:rPr>
          <w:rFonts w:eastAsia="仿宋_GB2312" w:hint="eastAsia"/>
          <w:bCs/>
          <w:sz w:val="32"/>
          <w:szCs w:val="32"/>
        </w:rPr>
        <w:t>国家通用语言文字推广普及、教育教学工作经费</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加强语言文字工作投入保障力度，将语言文字工作经费纳入各级财政预算，用于开展国家通用语言文字宣传和推广普及、全盟推进落实国家通用语言文字及各类教育教学工作</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按照盟行署《关于全面加强新时代语言文字工作方案》《中共锡林郭勒盟委员会办公室</w:t>
      </w:r>
      <w:r>
        <w:rPr>
          <w:rFonts w:eastAsia="仿宋_GB2312" w:hint="eastAsia"/>
          <w:bCs/>
          <w:sz w:val="32"/>
          <w:szCs w:val="32"/>
        </w:rPr>
        <w:t xml:space="preserve"> </w:t>
      </w:r>
      <w:r>
        <w:rPr>
          <w:rFonts w:eastAsia="仿宋_GB2312" w:hint="eastAsia"/>
          <w:bCs/>
          <w:sz w:val="32"/>
          <w:szCs w:val="32"/>
        </w:rPr>
        <w:t>锡林郭勒盟行政公署办公室关于印发</w:t>
      </w:r>
      <w:r>
        <w:rPr>
          <w:rFonts w:eastAsia="仿宋_GB2312" w:hint="eastAsia"/>
          <w:bCs/>
          <w:sz w:val="32"/>
          <w:szCs w:val="32"/>
        </w:rPr>
        <w:t>&lt;</w:t>
      </w:r>
      <w:r>
        <w:rPr>
          <w:rFonts w:eastAsia="仿宋_GB2312" w:hint="eastAsia"/>
          <w:bCs/>
          <w:sz w:val="32"/>
          <w:szCs w:val="32"/>
        </w:rPr>
        <w:t>锡林郭勒盟推进落实国家通用语言文字教育教学工作方案</w:t>
      </w:r>
      <w:r>
        <w:rPr>
          <w:rFonts w:eastAsia="仿宋_GB2312" w:hint="eastAsia"/>
          <w:bCs/>
          <w:sz w:val="32"/>
          <w:szCs w:val="32"/>
        </w:rPr>
        <w:t>&gt;</w:t>
      </w:r>
      <w:r>
        <w:rPr>
          <w:rFonts w:eastAsia="仿宋_GB2312" w:hint="eastAsia"/>
          <w:bCs/>
          <w:sz w:val="32"/>
          <w:szCs w:val="32"/>
        </w:rPr>
        <w:t>的通知》要求</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用于开展国家通用语言文字宣传和推广普及工作</w:t>
      </w:r>
      <w:r>
        <w:rPr>
          <w:rFonts w:eastAsia="仿宋_GB2312" w:hint="eastAsia"/>
          <w:bCs/>
          <w:sz w:val="32"/>
          <w:szCs w:val="32"/>
        </w:rPr>
        <w:t>10</w:t>
      </w:r>
      <w:r>
        <w:rPr>
          <w:rFonts w:eastAsia="仿宋_GB2312" w:hint="eastAsia"/>
          <w:bCs/>
          <w:sz w:val="32"/>
          <w:szCs w:val="32"/>
        </w:rPr>
        <w:t>万元。为保障全盟推进落实国家通用语言文字及各类教育教学工作顺利开展，申请工作经费</w:t>
      </w:r>
      <w:r>
        <w:rPr>
          <w:rFonts w:eastAsia="仿宋_GB2312" w:hint="eastAsia"/>
          <w:bCs/>
          <w:sz w:val="32"/>
          <w:szCs w:val="32"/>
        </w:rPr>
        <w:t>90</w:t>
      </w:r>
      <w:r>
        <w:rPr>
          <w:rFonts w:eastAsia="仿宋_GB2312" w:hint="eastAsia"/>
          <w:bCs/>
          <w:sz w:val="32"/>
          <w:szCs w:val="32"/>
        </w:rPr>
        <w:t>万元，用于工作中产生的办公、印刷、差旅、交通、劳务、委托业务、零星资本性支出等。</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100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三十二</w:t>
      </w:r>
      <w:r>
        <w:rPr>
          <w:rFonts w:eastAsia="仿宋_GB2312"/>
          <w:bCs/>
          <w:sz w:val="32"/>
          <w:szCs w:val="32"/>
        </w:rPr>
        <w:t>）</w:t>
      </w:r>
      <w:r>
        <w:rPr>
          <w:rFonts w:eastAsia="仿宋_GB2312" w:hint="eastAsia"/>
          <w:bCs/>
          <w:sz w:val="32"/>
          <w:szCs w:val="32"/>
        </w:rPr>
        <w:t>体育卫生美育和劳动教育专项资金</w:t>
      </w:r>
      <w:r>
        <w:rPr>
          <w:rFonts w:eastAsia="仿宋_GB2312" w:hint="eastAsia"/>
          <w:bCs/>
          <w:sz w:val="32"/>
          <w:szCs w:val="32"/>
        </w:rPr>
        <w:t>2025</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为保障我盟体育</w:t>
      </w:r>
      <w:r>
        <w:rPr>
          <w:rFonts w:eastAsia="仿宋_GB2312"/>
          <w:bCs/>
          <w:sz w:val="32"/>
          <w:szCs w:val="32"/>
        </w:rPr>
        <w:t>、美育和劳动教育</w:t>
      </w:r>
      <w:r>
        <w:rPr>
          <w:rFonts w:eastAsia="仿宋_GB2312" w:hint="eastAsia"/>
          <w:bCs/>
          <w:sz w:val="32"/>
          <w:szCs w:val="32"/>
        </w:rPr>
        <w:t>加强和改进</w:t>
      </w:r>
      <w:r>
        <w:rPr>
          <w:rFonts w:eastAsia="仿宋_GB2312"/>
          <w:bCs/>
          <w:sz w:val="32"/>
          <w:szCs w:val="32"/>
        </w:rPr>
        <w:t>工作</w:t>
      </w:r>
      <w:r>
        <w:rPr>
          <w:rFonts w:eastAsia="仿宋_GB2312" w:hint="eastAsia"/>
          <w:bCs/>
          <w:sz w:val="32"/>
          <w:szCs w:val="32"/>
        </w:rPr>
        <w:t>顺利开展，申请专项经费用于学校体育、美育、视力普查、心理健康方面。</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按照《内蒙古自治区党委、自治区人民政府关于全面加强和改进新时代学校体育、美育和劳动教育工作的若干措施》（内党发〔</w:t>
      </w:r>
      <w:r>
        <w:rPr>
          <w:rFonts w:eastAsia="仿宋_GB2312"/>
          <w:bCs/>
          <w:sz w:val="32"/>
          <w:szCs w:val="32"/>
        </w:rPr>
        <w:t>2021</w:t>
      </w:r>
      <w:r>
        <w:rPr>
          <w:rFonts w:eastAsia="仿宋_GB2312"/>
          <w:bCs/>
          <w:sz w:val="32"/>
          <w:szCs w:val="32"/>
        </w:rPr>
        <w:t>〕</w:t>
      </w:r>
      <w:r>
        <w:rPr>
          <w:rFonts w:eastAsia="仿宋_GB2312"/>
          <w:bCs/>
          <w:sz w:val="32"/>
          <w:szCs w:val="32"/>
        </w:rPr>
        <w:t>30</w:t>
      </w:r>
      <w:r>
        <w:rPr>
          <w:rFonts w:eastAsia="仿宋_GB2312"/>
          <w:bCs/>
          <w:sz w:val="32"/>
          <w:szCs w:val="32"/>
        </w:rPr>
        <w:t>号）《内蒙古自治区初中学业水平考试体育与健康评价实施方案》等文件要求</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一是我盟选派队伍参加自治区“主席杯”校园足球联赛；二是学校体育教学与实践指</w:t>
      </w:r>
      <w:r>
        <w:rPr>
          <w:rFonts w:eastAsia="仿宋_GB2312" w:hint="eastAsia"/>
          <w:bCs/>
          <w:sz w:val="32"/>
          <w:szCs w:val="32"/>
        </w:rPr>
        <w:t>导委员会开展教研、活动等；三是参加自治区中学生冬季运动会；四是学校美育教学与实践指导委员会开展教研、活</w:t>
      </w:r>
      <w:r>
        <w:rPr>
          <w:rFonts w:eastAsia="仿宋_GB2312" w:hint="eastAsia"/>
          <w:bCs/>
          <w:sz w:val="32"/>
          <w:szCs w:val="32"/>
        </w:rPr>
        <w:lastRenderedPageBreak/>
        <w:t>动；五是组织全盟中小学视力普查；六是组织全盟心理健康专项工作</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62</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三十三</w:t>
      </w:r>
      <w:r>
        <w:rPr>
          <w:rFonts w:eastAsia="仿宋_GB2312"/>
          <w:bCs/>
          <w:sz w:val="32"/>
          <w:szCs w:val="32"/>
        </w:rPr>
        <w:t>）</w:t>
      </w:r>
      <w:r>
        <w:rPr>
          <w:rFonts w:eastAsia="仿宋_GB2312" w:hint="eastAsia"/>
          <w:bCs/>
          <w:sz w:val="32"/>
          <w:szCs w:val="32"/>
        </w:rPr>
        <w:t>校园安全专项经费</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针对自治区安全生产专项巡视提出的我盟重点行业领域安全生产监管人员薄弱，行署召开专题会议部署，安排</w:t>
      </w:r>
      <w:r>
        <w:rPr>
          <w:rFonts w:eastAsia="仿宋_GB2312" w:hint="eastAsia"/>
          <w:bCs/>
          <w:sz w:val="32"/>
          <w:szCs w:val="32"/>
        </w:rPr>
        <w:t>15</w:t>
      </w:r>
      <w:r>
        <w:rPr>
          <w:rFonts w:eastAsia="仿宋_GB2312" w:hint="eastAsia"/>
          <w:bCs/>
          <w:sz w:val="32"/>
          <w:szCs w:val="32"/>
        </w:rPr>
        <w:t>万元用于安委会</w:t>
      </w:r>
      <w:r>
        <w:rPr>
          <w:rFonts w:eastAsia="仿宋_GB2312" w:hint="eastAsia"/>
          <w:bCs/>
          <w:sz w:val="32"/>
          <w:szCs w:val="32"/>
        </w:rPr>
        <w:t>8</w:t>
      </w:r>
      <w:r>
        <w:rPr>
          <w:rFonts w:eastAsia="仿宋_GB2312" w:hint="eastAsia"/>
          <w:bCs/>
          <w:sz w:val="32"/>
          <w:szCs w:val="32"/>
        </w:rPr>
        <w:t>个专委会牵头部门督导检查等相关费用</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行署召开专题会议部署</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用于安委会</w:t>
      </w:r>
      <w:r>
        <w:rPr>
          <w:rFonts w:eastAsia="仿宋_GB2312" w:hint="eastAsia"/>
          <w:bCs/>
          <w:sz w:val="32"/>
          <w:szCs w:val="32"/>
        </w:rPr>
        <w:t>8</w:t>
      </w:r>
      <w:r>
        <w:rPr>
          <w:rFonts w:eastAsia="仿宋_GB2312" w:hint="eastAsia"/>
          <w:bCs/>
          <w:sz w:val="32"/>
          <w:szCs w:val="32"/>
        </w:rPr>
        <w:t>个专委会牵头部门督导检查等相关费用（包括聘请专家费、食宿费以及车辆租赁等）及研究制定防治中小学生欺凌和暴力等宣传教育指导手册和宣传物料。</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62</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三十四</w:t>
      </w:r>
      <w:r>
        <w:rPr>
          <w:rFonts w:eastAsia="仿宋_GB2312"/>
          <w:bCs/>
          <w:sz w:val="32"/>
          <w:szCs w:val="32"/>
        </w:rPr>
        <w:t>）</w:t>
      </w:r>
      <w:r>
        <w:rPr>
          <w:rFonts w:eastAsia="仿宋_GB2312" w:hint="eastAsia"/>
          <w:bCs/>
          <w:sz w:val="32"/>
          <w:szCs w:val="32"/>
        </w:rPr>
        <w:t>教育督导专项经费</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lastRenderedPageBreak/>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县级以上人民政府应当将教育督导经费列入本级财政预算，按规定妥善解决教育督导工作人员尤其是兼职督学因教育督导工作产生的通信、交通、食宿、劳务费等，在办公用房、设备等方面为教育督导工作提供必要条件。</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根据《教育督导条例》（中华人民共和国国务院令第</w:t>
      </w:r>
      <w:r>
        <w:rPr>
          <w:rFonts w:eastAsia="仿宋_GB2312" w:hint="eastAsia"/>
          <w:bCs/>
          <w:sz w:val="32"/>
          <w:szCs w:val="32"/>
        </w:rPr>
        <w:t>624</w:t>
      </w:r>
      <w:r>
        <w:rPr>
          <w:rFonts w:eastAsia="仿宋_GB2312" w:hint="eastAsia"/>
          <w:bCs/>
          <w:sz w:val="32"/>
          <w:szCs w:val="32"/>
        </w:rPr>
        <w:t>号）、《内蒙古自治区党委办公厅</w:t>
      </w:r>
      <w:r>
        <w:rPr>
          <w:rFonts w:eastAsia="仿宋_GB2312" w:hint="eastAsia"/>
          <w:bCs/>
          <w:sz w:val="32"/>
          <w:szCs w:val="32"/>
        </w:rPr>
        <w:t xml:space="preserve"> </w:t>
      </w:r>
      <w:r>
        <w:rPr>
          <w:rFonts w:eastAsia="仿宋_GB2312" w:hint="eastAsia"/>
          <w:bCs/>
          <w:sz w:val="32"/>
          <w:szCs w:val="32"/>
        </w:rPr>
        <w:t>自治区人民政府办公厅关于深化新时代教育督导体制机制改革的实施意见》（厅发﹝</w:t>
      </w:r>
      <w:r>
        <w:rPr>
          <w:rFonts w:eastAsia="仿宋_GB2312" w:hint="eastAsia"/>
          <w:bCs/>
          <w:sz w:val="32"/>
          <w:szCs w:val="32"/>
        </w:rPr>
        <w:t>2020</w:t>
      </w:r>
      <w:r>
        <w:rPr>
          <w:rFonts w:eastAsia="仿宋_GB2312" w:hint="eastAsia"/>
          <w:bCs/>
          <w:sz w:val="32"/>
          <w:szCs w:val="32"/>
        </w:rPr>
        <w:t>﹞</w:t>
      </w:r>
      <w:r>
        <w:rPr>
          <w:rFonts w:eastAsia="仿宋_GB2312" w:hint="eastAsia"/>
          <w:bCs/>
          <w:sz w:val="32"/>
          <w:szCs w:val="32"/>
        </w:rPr>
        <w:t>7</w:t>
      </w:r>
      <w:r>
        <w:rPr>
          <w:rFonts w:eastAsia="仿宋_GB2312" w:hint="eastAsia"/>
          <w:bCs/>
          <w:sz w:val="32"/>
          <w:szCs w:val="32"/>
        </w:rPr>
        <w:t>号）</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对旗县市区人民政府履行教育职责进行督导评估、对全盟推进县域义务教育优质均衡发展旗县开展前期督导评估、“双减”“五项管理”督导、“书香校园建设”督导、学校安全工作督导、学前教育普及普惠督导、国家通用语言文字落实情况督导等重点工作督导工作经费</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20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hint="eastAsia"/>
          <w:bCs/>
          <w:sz w:val="32"/>
          <w:szCs w:val="32"/>
        </w:rPr>
        <w:t>三十五</w:t>
      </w:r>
      <w:r>
        <w:rPr>
          <w:rFonts w:eastAsia="仿宋_GB2312"/>
          <w:bCs/>
          <w:sz w:val="32"/>
          <w:szCs w:val="32"/>
        </w:rPr>
        <w:t>）</w:t>
      </w:r>
      <w:r>
        <w:rPr>
          <w:rFonts w:eastAsia="仿宋_GB2312" w:hint="eastAsia"/>
          <w:bCs/>
          <w:sz w:val="32"/>
          <w:szCs w:val="32"/>
        </w:rPr>
        <w:t>普通话测试费</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lastRenderedPageBreak/>
        <w:t>根据普通话测试管理规定，</w:t>
      </w:r>
      <w:r>
        <w:rPr>
          <w:rFonts w:eastAsia="仿宋_GB2312" w:hint="eastAsia"/>
          <w:bCs/>
          <w:sz w:val="32"/>
          <w:szCs w:val="32"/>
        </w:rPr>
        <w:t>2025</w:t>
      </w:r>
      <w:r>
        <w:rPr>
          <w:rFonts w:eastAsia="仿宋_GB2312" w:hint="eastAsia"/>
          <w:bCs/>
          <w:sz w:val="32"/>
          <w:szCs w:val="32"/>
        </w:rPr>
        <w:t>年，计划安排测试</w:t>
      </w:r>
      <w:r>
        <w:rPr>
          <w:rFonts w:eastAsia="仿宋_GB2312" w:hint="eastAsia"/>
          <w:bCs/>
          <w:sz w:val="32"/>
          <w:szCs w:val="32"/>
        </w:rPr>
        <w:t>5000</w:t>
      </w:r>
      <w:r>
        <w:rPr>
          <w:rFonts w:eastAsia="仿宋_GB2312" w:hint="eastAsia"/>
          <w:bCs/>
          <w:sz w:val="32"/>
          <w:szCs w:val="32"/>
        </w:rPr>
        <w:t>人次，需支出培训测试费、设备运行维护费等</w:t>
      </w:r>
      <w:r>
        <w:rPr>
          <w:rFonts w:eastAsia="仿宋_GB2312" w:hint="eastAsia"/>
          <w:bCs/>
          <w:sz w:val="32"/>
          <w:szCs w:val="32"/>
        </w:rPr>
        <w:t>10</w:t>
      </w:r>
      <w:r>
        <w:rPr>
          <w:rFonts w:eastAsia="仿宋_GB2312" w:hint="eastAsia"/>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pPr>
      <w:r>
        <w:rPr>
          <w:rFonts w:eastAsia="仿宋_GB2312"/>
          <w:bCs/>
          <w:sz w:val="32"/>
          <w:szCs w:val="32"/>
        </w:rPr>
        <w:t>根据自治区发展和改革委员会、自治区财政厅《关于普通话水平测试费等收费标准的通知》（内发改费字〔</w:t>
      </w:r>
      <w:r>
        <w:rPr>
          <w:rFonts w:eastAsia="仿宋_GB2312"/>
          <w:bCs/>
          <w:sz w:val="32"/>
          <w:szCs w:val="32"/>
        </w:rPr>
        <w:t>2009</w:t>
      </w:r>
      <w:r>
        <w:rPr>
          <w:rFonts w:eastAsia="仿宋_GB2312"/>
          <w:bCs/>
          <w:sz w:val="32"/>
          <w:szCs w:val="32"/>
        </w:rPr>
        <w:t>〕</w:t>
      </w:r>
      <w:r>
        <w:rPr>
          <w:rFonts w:eastAsia="仿宋_GB2312"/>
          <w:bCs/>
          <w:sz w:val="32"/>
          <w:szCs w:val="32"/>
        </w:rPr>
        <w:t>178</w:t>
      </w:r>
      <w:r>
        <w:rPr>
          <w:rFonts w:eastAsia="仿宋_GB2312"/>
          <w:bCs/>
          <w:sz w:val="32"/>
          <w:szCs w:val="32"/>
        </w:rPr>
        <w:t>号）文件。</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锡林郭勒盟教育局</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w:t>
      </w:r>
      <w:r>
        <w:rPr>
          <w:rFonts w:eastAsia="仿宋_GB2312"/>
          <w:bCs/>
          <w:sz w:val="32"/>
          <w:szCs w:val="32"/>
        </w:rPr>
        <w:t>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2025</w:t>
      </w:r>
      <w:r>
        <w:rPr>
          <w:rFonts w:eastAsia="仿宋_GB2312" w:hint="eastAsia"/>
          <w:bCs/>
          <w:sz w:val="32"/>
          <w:szCs w:val="32"/>
        </w:rPr>
        <w:t>年，计划分批次安排测试</w:t>
      </w:r>
      <w:r>
        <w:rPr>
          <w:rFonts w:eastAsia="仿宋_GB2312" w:hint="eastAsia"/>
          <w:bCs/>
          <w:sz w:val="32"/>
          <w:szCs w:val="32"/>
        </w:rPr>
        <w:t>5000</w:t>
      </w:r>
      <w:r>
        <w:rPr>
          <w:rFonts w:eastAsia="仿宋_GB2312" w:hint="eastAsia"/>
          <w:bCs/>
          <w:sz w:val="32"/>
          <w:szCs w:val="32"/>
        </w:rPr>
        <w:t>人次</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100" w:firstLine="320"/>
        <w:rPr>
          <w:rFonts w:eastAsia="仿宋_GB2312"/>
          <w:bCs/>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10</w:t>
      </w:r>
      <w:r>
        <w:rPr>
          <w:rFonts w:eastAsia="仿宋_GB2312" w:hint="eastAsia"/>
          <w:bCs/>
          <w:sz w:val="32"/>
          <w:szCs w:val="32"/>
        </w:rPr>
        <w:t>万元</w:t>
      </w:r>
      <w:r>
        <w:rPr>
          <w:rFonts w:eastAsia="仿宋_GB2312"/>
          <w:bCs/>
          <w:sz w:val="32"/>
          <w:szCs w:val="32"/>
        </w:rPr>
        <w:t>。</w:t>
      </w:r>
    </w:p>
    <w:p w:rsidR="00F721F3" w:rsidRDefault="001A1D96">
      <w:pPr>
        <w:pBdr>
          <w:bottom w:val="single" w:sz="4" w:space="30" w:color="FFFFFF"/>
        </w:pBdr>
        <w:snapToGrid w:val="0"/>
        <w:spacing w:line="600" w:lineRule="exact"/>
        <w:ind w:firstLineChars="100" w:firstLine="320"/>
        <w:rPr>
          <w:rFonts w:eastAsia="仿宋_GB2312"/>
          <w:bCs/>
          <w:sz w:val="32"/>
          <w:szCs w:val="32"/>
        </w:rPr>
      </w:pPr>
      <w:r>
        <w:rPr>
          <w:rFonts w:eastAsia="仿宋_GB2312"/>
          <w:bCs/>
          <w:sz w:val="32"/>
          <w:szCs w:val="32"/>
        </w:rPr>
        <w:t>（</w:t>
      </w:r>
      <w:r>
        <w:rPr>
          <w:rFonts w:eastAsia="仿宋_GB2312" w:hint="eastAsia"/>
          <w:bCs/>
          <w:sz w:val="32"/>
          <w:szCs w:val="32"/>
        </w:rPr>
        <w:t>三十六</w:t>
      </w:r>
      <w:r>
        <w:rPr>
          <w:rFonts w:eastAsia="仿宋_GB2312"/>
          <w:bCs/>
          <w:sz w:val="32"/>
          <w:szCs w:val="32"/>
        </w:rPr>
        <w:t>）</w:t>
      </w:r>
      <w:r>
        <w:rPr>
          <w:rFonts w:eastAsia="仿宋_GB2312" w:hint="eastAsia"/>
          <w:bCs/>
          <w:sz w:val="32"/>
          <w:szCs w:val="32"/>
        </w:rPr>
        <w:t>教学质量提升激励资金</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为全面贯彻落实党的教育方针，推动落实《锡林郭勒盟推进新时代基础教育高质量发展的实施方案》和盟委、行署关于教育工作的部署要求，从锡盟教育教学实际出发，建立科学的考核体系和激励机制，以激励各学校和广大教职工全身心投入教育教学工作，进而促进全盟基础教育教育教学质量持续提升，更好地落实立德树人根本任务，制定《</w:t>
      </w:r>
      <w:r>
        <w:rPr>
          <w:rFonts w:eastAsia="仿宋_GB2312"/>
          <w:bCs/>
          <w:sz w:val="32"/>
          <w:szCs w:val="32"/>
        </w:rPr>
        <w:t>2024-2026</w:t>
      </w:r>
      <w:r>
        <w:rPr>
          <w:rFonts w:eastAsia="仿宋_GB2312"/>
          <w:bCs/>
          <w:sz w:val="32"/>
          <w:szCs w:val="32"/>
        </w:rPr>
        <w:t>年普通高中教育教学质量提升考核方案》，根据设定的普通高考目标对全盟四所示范性高中学校进行考核，设定保优创优奖、增值奖、特殊贡献奖三个激励项目，共需</w:t>
      </w:r>
      <w:r>
        <w:rPr>
          <w:rFonts w:eastAsia="仿宋_GB2312"/>
          <w:bCs/>
          <w:sz w:val="32"/>
          <w:szCs w:val="32"/>
        </w:rPr>
        <w:t>1400</w:t>
      </w:r>
      <w:r>
        <w:rPr>
          <w:rFonts w:eastAsia="仿宋_GB2312"/>
          <w:bCs/>
          <w:sz w:val="32"/>
          <w:szCs w:val="32"/>
        </w:rPr>
        <w:t>万元。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2024-2</w:t>
      </w:r>
      <w:r>
        <w:rPr>
          <w:rFonts w:eastAsia="仿宋_GB2312"/>
          <w:bCs/>
          <w:sz w:val="32"/>
          <w:szCs w:val="32"/>
        </w:rPr>
        <w:t>026</w:t>
      </w:r>
      <w:r>
        <w:rPr>
          <w:rFonts w:eastAsia="仿宋_GB2312"/>
          <w:bCs/>
          <w:sz w:val="32"/>
          <w:szCs w:val="32"/>
        </w:rPr>
        <w:t>年普通高中教育教学质量提升考核方案》</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全盟四所示范性高中学校</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盟本级</w:t>
      </w:r>
      <w:r>
        <w:rPr>
          <w:rFonts w:eastAsia="仿宋_GB2312"/>
          <w:bCs/>
          <w:sz w:val="32"/>
          <w:szCs w:val="32"/>
        </w:rPr>
        <w:t>教学质量提升激励资金</w:t>
      </w:r>
      <w:r>
        <w:rPr>
          <w:rFonts w:eastAsia="仿宋_GB2312" w:hint="eastAsia"/>
          <w:bCs/>
          <w:sz w:val="32"/>
          <w:szCs w:val="32"/>
        </w:rPr>
        <w:t>属部门待编项目，计划</w:t>
      </w:r>
      <w:r>
        <w:rPr>
          <w:rFonts w:eastAsia="仿宋_GB2312" w:hint="eastAsia"/>
          <w:bCs/>
          <w:sz w:val="32"/>
          <w:szCs w:val="32"/>
        </w:rPr>
        <w:t>10</w:t>
      </w:r>
      <w:r>
        <w:rPr>
          <w:rFonts w:eastAsia="仿宋_GB2312" w:hint="eastAsia"/>
          <w:bCs/>
          <w:sz w:val="32"/>
          <w:szCs w:val="32"/>
        </w:rPr>
        <w:t>月份按照</w:t>
      </w:r>
      <w:r>
        <w:rPr>
          <w:rFonts w:eastAsia="仿宋_GB2312"/>
          <w:bCs/>
          <w:sz w:val="32"/>
          <w:szCs w:val="32"/>
        </w:rPr>
        <w:t>考核</w:t>
      </w:r>
      <w:r>
        <w:rPr>
          <w:rFonts w:eastAsia="仿宋_GB2312" w:hint="eastAsia"/>
          <w:bCs/>
          <w:sz w:val="32"/>
          <w:szCs w:val="32"/>
        </w:rPr>
        <w:t>结果将资金下达至</w:t>
      </w:r>
      <w:r>
        <w:rPr>
          <w:rFonts w:eastAsia="仿宋_GB2312"/>
          <w:bCs/>
          <w:sz w:val="32"/>
          <w:szCs w:val="32"/>
        </w:rPr>
        <w:t>四所示范性高中学校</w:t>
      </w:r>
      <w:r>
        <w:rPr>
          <w:rFonts w:eastAsia="仿宋_GB2312" w:hint="eastAsia"/>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1400</w:t>
      </w:r>
      <w:r>
        <w:rPr>
          <w:rFonts w:eastAsia="仿宋_GB2312" w:hint="eastAsia"/>
          <w:bCs/>
          <w:sz w:val="32"/>
          <w:szCs w:val="32"/>
        </w:rPr>
        <w:t>元。</w:t>
      </w:r>
    </w:p>
    <w:p w:rsidR="00F721F3" w:rsidRDefault="001A1D96">
      <w:pPr>
        <w:pBdr>
          <w:bottom w:val="single" w:sz="4" w:space="30" w:color="FFFFFF"/>
        </w:pBdr>
        <w:snapToGrid w:val="0"/>
        <w:spacing w:line="600" w:lineRule="exact"/>
        <w:ind w:firstLineChars="100" w:firstLine="320"/>
        <w:rPr>
          <w:rFonts w:eastAsia="仿宋_GB2312"/>
          <w:bCs/>
          <w:sz w:val="32"/>
          <w:szCs w:val="32"/>
        </w:rPr>
      </w:pPr>
      <w:r>
        <w:rPr>
          <w:rFonts w:eastAsia="仿宋_GB2312"/>
          <w:bCs/>
          <w:sz w:val="32"/>
          <w:szCs w:val="32"/>
        </w:rPr>
        <w:t>（</w:t>
      </w:r>
      <w:r>
        <w:rPr>
          <w:rFonts w:eastAsia="仿宋_GB2312" w:hint="eastAsia"/>
          <w:bCs/>
          <w:sz w:val="32"/>
          <w:szCs w:val="32"/>
        </w:rPr>
        <w:t>三十七</w:t>
      </w:r>
      <w:r>
        <w:rPr>
          <w:rFonts w:eastAsia="仿宋_GB2312"/>
          <w:bCs/>
          <w:sz w:val="32"/>
          <w:szCs w:val="32"/>
        </w:rPr>
        <w:t>）</w:t>
      </w:r>
      <w:r>
        <w:rPr>
          <w:rFonts w:eastAsia="仿宋_GB2312" w:hint="eastAsia"/>
          <w:bCs/>
          <w:sz w:val="32"/>
          <w:szCs w:val="32"/>
        </w:rPr>
        <w:t>初中义务教育生均公用经费项目</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根据《内蒙古自治区财政厅</w:t>
      </w:r>
      <w:r>
        <w:rPr>
          <w:rFonts w:eastAsia="仿宋_GB2312"/>
          <w:bCs/>
          <w:sz w:val="32"/>
          <w:szCs w:val="32"/>
        </w:rPr>
        <w:t xml:space="preserve"> </w:t>
      </w:r>
      <w:r>
        <w:rPr>
          <w:rFonts w:eastAsia="仿宋_GB2312"/>
          <w:bCs/>
          <w:sz w:val="32"/>
          <w:szCs w:val="32"/>
        </w:rPr>
        <w:t>教育厅关于下达</w:t>
      </w:r>
      <w:r>
        <w:rPr>
          <w:rFonts w:eastAsia="仿宋_GB2312"/>
          <w:bCs/>
          <w:sz w:val="32"/>
          <w:szCs w:val="32"/>
        </w:rPr>
        <w:t>2023</w:t>
      </w:r>
      <w:r>
        <w:rPr>
          <w:rFonts w:eastAsia="仿宋_GB2312"/>
          <w:bCs/>
          <w:sz w:val="32"/>
          <w:szCs w:val="32"/>
        </w:rPr>
        <w:t>年城乡义务教育补助经费预算的通知》（内财教〔</w:t>
      </w:r>
      <w:r>
        <w:rPr>
          <w:rFonts w:eastAsia="仿宋_GB2312"/>
          <w:bCs/>
          <w:sz w:val="32"/>
          <w:szCs w:val="32"/>
        </w:rPr>
        <w:t>2023</w:t>
      </w:r>
      <w:r>
        <w:rPr>
          <w:rFonts w:eastAsia="仿宋_GB2312"/>
          <w:bCs/>
          <w:sz w:val="32"/>
          <w:szCs w:val="32"/>
        </w:rPr>
        <w:t>〕</w:t>
      </w:r>
      <w:r>
        <w:rPr>
          <w:rFonts w:eastAsia="仿宋_GB2312"/>
          <w:bCs/>
          <w:sz w:val="32"/>
          <w:szCs w:val="32"/>
        </w:rPr>
        <w:t>635</w:t>
      </w:r>
      <w:r>
        <w:rPr>
          <w:rFonts w:eastAsia="仿宋_GB2312"/>
          <w:bCs/>
          <w:sz w:val="32"/>
          <w:szCs w:val="32"/>
        </w:rPr>
        <w:t>号）、《财政部办公厅</w:t>
      </w:r>
      <w:r>
        <w:rPr>
          <w:rFonts w:eastAsia="仿宋_GB2312"/>
          <w:bCs/>
          <w:sz w:val="32"/>
          <w:szCs w:val="32"/>
        </w:rPr>
        <w:t xml:space="preserve"> </w:t>
      </w:r>
      <w:r>
        <w:rPr>
          <w:rFonts w:eastAsia="仿宋_GB2312"/>
          <w:bCs/>
          <w:sz w:val="32"/>
          <w:szCs w:val="32"/>
        </w:rPr>
        <w:t>教育部办公厅关于核定义务教育学校取暖费补助标准的通知》（财办教〔</w:t>
      </w:r>
      <w:r>
        <w:rPr>
          <w:rFonts w:eastAsia="仿宋_GB2312"/>
          <w:bCs/>
          <w:sz w:val="32"/>
          <w:szCs w:val="32"/>
        </w:rPr>
        <w:t>2023</w:t>
      </w:r>
      <w:r>
        <w:rPr>
          <w:rFonts w:eastAsia="仿宋_GB2312"/>
          <w:bCs/>
          <w:sz w:val="32"/>
          <w:szCs w:val="32"/>
        </w:rPr>
        <w:t>〕</w:t>
      </w:r>
      <w:r>
        <w:rPr>
          <w:rFonts w:eastAsia="仿宋_GB2312"/>
          <w:bCs/>
          <w:sz w:val="32"/>
          <w:szCs w:val="32"/>
        </w:rPr>
        <w:t>35</w:t>
      </w:r>
      <w:r>
        <w:rPr>
          <w:rFonts w:eastAsia="仿宋_GB2312"/>
          <w:bCs/>
          <w:sz w:val="32"/>
          <w:szCs w:val="32"/>
        </w:rPr>
        <w:t>号）、《内蒙古自治区人民政府办公厅关于调整完善义务教育经费保障机制的通知》（内政办发﹝</w:t>
      </w:r>
      <w:r>
        <w:rPr>
          <w:rFonts w:eastAsia="仿宋_GB2312"/>
          <w:bCs/>
          <w:sz w:val="32"/>
          <w:szCs w:val="32"/>
        </w:rPr>
        <w:t>2022</w:t>
      </w:r>
      <w:r>
        <w:rPr>
          <w:rFonts w:eastAsia="仿宋_GB2312"/>
          <w:bCs/>
          <w:sz w:val="32"/>
          <w:szCs w:val="32"/>
        </w:rPr>
        <w:t>﹞</w:t>
      </w:r>
      <w:r>
        <w:rPr>
          <w:rFonts w:eastAsia="仿宋_GB2312"/>
          <w:bCs/>
          <w:sz w:val="32"/>
          <w:szCs w:val="32"/>
        </w:rPr>
        <w:t>57</w:t>
      </w:r>
      <w:r>
        <w:rPr>
          <w:rFonts w:eastAsia="仿宋_GB2312"/>
          <w:bCs/>
          <w:sz w:val="32"/>
          <w:szCs w:val="32"/>
        </w:rPr>
        <w:t>号）、《内蒙古自治区财政厅</w:t>
      </w:r>
      <w:r>
        <w:rPr>
          <w:rFonts w:eastAsia="仿宋_GB2312"/>
          <w:bCs/>
          <w:sz w:val="32"/>
          <w:szCs w:val="32"/>
        </w:rPr>
        <w:t xml:space="preserve"> </w:t>
      </w:r>
      <w:r>
        <w:rPr>
          <w:rFonts w:eastAsia="仿宋_GB2312"/>
          <w:bCs/>
          <w:sz w:val="32"/>
          <w:szCs w:val="32"/>
        </w:rPr>
        <w:t>教育厅转发财政部</w:t>
      </w:r>
      <w:r>
        <w:rPr>
          <w:rFonts w:eastAsia="仿宋_GB2312"/>
          <w:bCs/>
          <w:sz w:val="32"/>
          <w:szCs w:val="32"/>
        </w:rPr>
        <w:t xml:space="preserve"> </w:t>
      </w:r>
      <w:r>
        <w:rPr>
          <w:rFonts w:eastAsia="仿宋_GB2312"/>
          <w:bCs/>
          <w:sz w:val="32"/>
          <w:szCs w:val="32"/>
        </w:rPr>
        <w:t>教育部关于深入实施农村义务教育学生营养改善计划的通知》（内财教〔</w:t>
      </w:r>
      <w:r>
        <w:rPr>
          <w:rFonts w:eastAsia="仿宋_GB2312"/>
          <w:bCs/>
          <w:sz w:val="32"/>
          <w:szCs w:val="32"/>
        </w:rPr>
        <w:t>2021</w:t>
      </w:r>
      <w:r>
        <w:rPr>
          <w:rFonts w:eastAsia="仿宋_GB2312"/>
          <w:bCs/>
          <w:sz w:val="32"/>
          <w:szCs w:val="32"/>
        </w:rPr>
        <w:t>〕</w:t>
      </w:r>
      <w:r>
        <w:rPr>
          <w:rFonts w:eastAsia="仿宋_GB2312"/>
          <w:bCs/>
          <w:sz w:val="32"/>
          <w:szCs w:val="32"/>
        </w:rPr>
        <w:t>1192</w:t>
      </w:r>
      <w:r>
        <w:rPr>
          <w:rFonts w:eastAsia="仿宋_GB2312"/>
          <w:bCs/>
          <w:sz w:val="32"/>
          <w:szCs w:val="32"/>
        </w:rPr>
        <w:t>号）和《锡林郭勒盟基本公共服务领域盟本级与旗县市（区）共同财政事权和支出责任划分改革实施方案》（锡署办发﹝</w:t>
      </w:r>
      <w:r>
        <w:rPr>
          <w:rFonts w:eastAsia="仿宋_GB2312"/>
          <w:bCs/>
          <w:sz w:val="32"/>
          <w:szCs w:val="32"/>
        </w:rPr>
        <w:t>2020</w:t>
      </w:r>
      <w:r>
        <w:rPr>
          <w:rFonts w:eastAsia="仿宋_GB2312"/>
          <w:bCs/>
          <w:sz w:val="32"/>
          <w:szCs w:val="32"/>
        </w:rPr>
        <w:t>﹞</w:t>
      </w:r>
      <w:r>
        <w:rPr>
          <w:rFonts w:eastAsia="仿宋_GB2312"/>
          <w:bCs/>
          <w:sz w:val="32"/>
          <w:szCs w:val="32"/>
        </w:rPr>
        <w:t>17</w:t>
      </w:r>
      <w:r>
        <w:rPr>
          <w:rFonts w:eastAsia="仿宋_GB2312"/>
          <w:bCs/>
          <w:sz w:val="32"/>
          <w:szCs w:val="32"/>
        </w:rPr>
        <w:t>号）。城乡义务教育公用经费基准定额为每生每年小学</w:t>
      </w:r>
      <w:r>
        <w:rPr>
          <w:rFonts w:eastAsia="仿宋_GB2312"/>
          <w:bCs/>
          <w:sz w:val="32"/>
          <w:szCs w:val="32"/>
        </w:rPr>
        <w:t>720</w:t>
      </w:r>
      <w:r>
        <w:rPr>
          <w:rFonts w:eastAsia="仿宋_GB2312"/>
          <w:bCs/>
          <w:sz w:val="32"/>
          <w:szCs w:val="32"/>
        </w:rPr>
        <w:t>元、初中</w:t>
      </w:r>
      <w:r>
        <w:rPr>
          <w:rFonts w:eastAsia="仿宋_GB2312"/>
          <w:bCs/>
          <w:sz w:val="32"/>
          <w:szCs w:val="32"/>
        </w:rPr>
        <w:t>940</w:t>
      </w:r>
      <w:r>
        <w:rPr>
          <w:rFonts w:eastAsia="仿宋_GB2312"/>
          <w:bCs/>
          <w:sz w:val="32"/>
          <w:szCs w:val="32"/>
        </w:rPr>
        <w:t>元，在此基础上，</w:t>
      </w:r>
      <w:r>
        <w:rPr>
          <w:rFonts w:eastAsia="仿宋_GB2312"/>
          <w:bCs/>
          <w:sz w:val="32"/>
          <w:szCs w:val="32"/>
        </w:rPr>
        <w:lastRenderedPageBreak/>
        <w:t>对</w:t>
      </w:r>
      <w:r>
        <w:rPr>
          <w:rFonts w:eastAsia="仿宋_GB2312"/>
          <w:bCs/>
          <w:sz w:val="32"/>
          <w:szCs w:val="32"/>
        </w:rPr>
        <w:t>寄宿制学校按照寄宿生年生均</w:t>
      </w:r>
      <w:r>
        <w:rPr>
          <w:rFonts w:eastAsia="仿宋_GB2312"/>
          <w:bCs/>
          <w:sz w:val="32"/>
          <w:szCs w:val="32"/>
        </w:rPr>
        <w:t>300</w:t>
      </w:r>
      <w:r>
        <w:rPr>
          <w:rFonts w:eastAsia="仿宋_GB2312"/>
          <w:bCs/>
          <w:sz w:val="32"/>
          <w:szCs w:val="32"/>
        </w:rPr>
        <w:t>元标准增加公用经费补助；农村牧区不足</w:t>
      </w:r>
      <w:r>
        <w:rPr>
          <w:rFonts w:eastAsia="仿宋_GB2312"/>
          <w:bCs/>
          <w:sz w:val="32"/>
          <w:szCs w:val="32"/>
        </w:rPr>
        <w:t>100</w:t>
      </w:r>
      <w:r>
        <w:rPr>
          <w:rFonts w:eastAsia="仿宋_GB2312"/>
          <w:bCs/>
          <w:sz w:val="32"/>
          <w:szCs w:val="32"/>
        </w:rPr>
        <w:t>人的规模较小学校按</w:t>
      </w:r>
      <w:r>
        <w:rPr>
          <w:rFonts w:eastAsia="仿宋_GB2312"/>
          <w:bCs/>
          <w:sz w:val="32"/>
          <w:szCs w:val="32"/>
        </w:rPr>
        <w:t>100</w:t>
      </w:r>
      <w:r>
        <w:rPr>
          <w:rFonts w:eastAsia="仿宋_GB2312"/>
          <w:bCs/>
          <w:sz w:val="32"/>
          <w:szCs w:val="32"/>
        </w:rPr>
        <w:t>人核定公用经费补助；特殊教育学校和随班就读残疾学生每生每年</w:t>
      </w:r>
      <w:r>
        <w:rPr>
          <w:rFonts w:eastAsia="仿宋_GB2312"/>
          <w:bCs/>
          <w:sz w:val="32"/>
          <w:szCs w:val="32"/>
        </w:rPr>
        <w:t>6000</w:t>
      </w:r>
      <w:r>
        <w:rPr>
          <w:rFonts w:eastAsia="仿宋_GB2312"/>
          <w:bCs/>
          <w:sz w:val="32"/>
          <w:szCs w:val="32"/>
        </w:rPr>
        <w:t>元标准补助公用经费；营养膳食补助补助标准（每生每天</w:t>
      </w:r>
      <w:r>
        <w:rPr>
          <w:rFonts w:eastAsia="仿宋_GB2312"/>
          <w:bCs/>
          <w:sz w:val="32"/>
          <w:szCs w:val="32"/>
        </w:rPr>
        <w:t>5</w:t>
      </w:r>
      <w:r>
        <w:rPr>
          <w:rFonts w:eastAsia="仿宋_GB2312"/>
          <w:bCs/>
          <w:sz w:val="32"/>
          <w:szCs w:val="32"/>
        </w:rPr>
        <w:t>元，每年供餐</w:t>
      </w:r>
      <w:r>
        <w:rPr>
          <w:rFonts w:eastAsia="仿宋_GB2312"/>
          <w:bCs/>
          <w:sz w:val="32"/>
          <w:szCs w:val="32"/>
        </w:rPr>
        <w:t>200</w:t>
      </w:r>
      <w:r>
        <w:rPr>
          <w:rFonts w:eastAsia="仿宋_GB2312"/>
          <w:bCs/>
          <w:sz w:val="32"/>
          <w:szCs w:val="32"/>
        </w:rPr>
        <w:t>天，每年每生</w:t>
      </w:r>
      <w:r>
        <w:rPr>
          <w:rFonts w:eastAsia="仿宋_GB2312"/>
          <w:bCs/>
          <w:sz w:val="32"/>
          <w:szCs w:val="32"/>
        </w:rPr>
        <w:t>1000</w:t>
      </w:r>
      <w:r>
        <w:rPr>
          <w:rFonts w:eastAsia="仿宋_GB2312"/>
          <w:bCs/>
          <w:sz w:val="32"/>
          <w:szCs w:val="32"/>
        </w:rPr>
        <w:t>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《内蒙古自治区人民政府办公厅关于调整完善义务教育经费保障机制的通知》（内政办发﹝</w:t>
      </w:r>
      <w:r>
        <w:rPr>
          <w:rFonts w:eastAsia="仿宋_GB2312"/>
          <w:bCs/>
          <w:sz w:val="32"/>
          <w:szCs w:val="32"/>
        </w:rPr>
        <w:t>2022</w:t>
      </w:r>
      <w:r>
        <w:rPr>
          <w:rFonts w:eastAsia="仿宋_GB2312"/>
          <w:bCs/>
          <w:sz w:val="32"/>
          <w:szCs w:val="32"/>
        </w:rPr>
        <w:t>﹞</w:t>
      </w:r>
      <w:r>
        <w:rPr>
          <w:rFonts w:eastAsia="仿宋_GB2312"/>
          <w:bCs/>
          <w:sz w:val="32"/>
          <w:szCs w:val="32"/>
        </w:rPr>
        <w:t>57</w:t>
      </w:r>
      <w:r>
        <w:rPr>
          <w:rFonts w:eastAsia="仿宋_GB2312"/>
          <w:bCs/>
          <w:sz w:val="32"/>
          <w:szCs w:val="32"/>
        </w:rPr>
        <w:t>号）</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义务教育学校</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部门待编项目，根据各旗县最终义务教育在校生人数，按照补助标准和提前下达资金情况多退少补，将剩余资金下达至各旗县。</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55</w:t>
      </w:r>
      <w:r>
        <w:rPr>
          <w:rFonts w:eastAsia="仿宋_GB2312" w:hint="eastAsia"/>
          <w:bCs/>
          <w:sz w:val="32"/>
          <w:szCs w:val="32"/>
        </w:rPr>
        <w:t>元。</w:t>
      </w:r>
    </w:p>
    <w:p w:rsidR="00F721F3" w:rsidRDefault="001A1D96">
      <w:pPr>
        <w:pBdr>
          <w:bottom w:val="single" w:sz="4" w:space="30" w:color="FFFFFF"/>
        </w:pBdr>
        <w:snapToGrid w:val="0"/>
        <w:spacing w:line="600" w:lineRule="exact"/>
        <w:ind w:firstLineChars="100" w:firstLine="320"/>
        <w:rPr>
          <w:rFonts w:eastAsia="仿宋_GB2312"/>
          <w:bCs/>
          <w:sz w:val="32"/>
          <w:szCs w:val="32"/>
        </w:rPr>
      </w:pPr>
      <w:r>
        <w:rPr>
          <w:rFonts w:eastAsia="仿宋_GB2312"/>
          <w:bCs/>
          <w:sz w:val="32"/>
          <w:szCs w:val="32"/>
        </w:rPr>
        <w:t>（</w:t>
      </w:r>
      <w:r>
        <w:rPr>
          <w:rFonts w:eastAsia="仿宋_GB2312" w:hint="eastAsia"/>
          <w:bCs/>
          <w:sz w:val="32"/>
          <w:szCs w:val="32"/>
        </w:rPr>
        <w:t>三十八</w:t>
      </w:r>
      <w:r>
        <w:rPr>
          <w:rFonts w:eastAsia="仿宋_GB2312"/>
          <w:bCs/>
          <w:sz w:val="32"/>
          <w:szCs w:val="32"/>
        </w:rPr>
        <w:t>）</w:t>
      </w:r>
      <w:r>
        <w:rPr>
          <w:rFonts w:eastAsia="仿宋_GB2312" w:hint="eastAsia"/>
          <w:bCs/>
          <w:sz w:val="32"/>
          <w:szCs w:val="32"/>
        </w:rPr>
        <w:t>中等职业教育生均公用经费项目</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根据《内蒙古自治区人民政府办公厅关于印发全区职业教育大会任务清单的通知》</w:t>
      </w:r>
      <w:r>
        <w:rPr>
          <w:rFonts w:eastAsia="仿宋_GB2312"/>
          <w:bCs/>
          <w:sz w:val="32"/>
          <w:szCs w:val="32"/>
        </w:rPr>
        <w:t>(</w:t>
      </w:r>
      <w:r>
        <w:rPr>
          <w:rFonts w:eastAsia="仿宋_GB2312"/>
          <w:bCs/>
          <w:sz w:val="32"/>
          <w:szCs w:val="32"/>
        </w:rPr>
        <w:t>内政办字</w:t>
      </w:r>
      <w:r>
        <w:rPr>
          <w:rFonts w:eastAsia="仿宋_GB2312"/>
          <w:bCs/>
          <w:sz w:val="32"/>
          <w:szCs w:val="32"/>
        </w:rPr>
        <w:t>(2022)72</w:t>
      </w:r>
      <w:r>
        <w:rPr>
          <w:rFonts w:eastAsia="仿宋_GB2312"/>
          <w:bCs/>
          <w:sz w:val="32"/>
          <w:szCs w:val="32"/>
        </w:rPr>
        <w:t>号</w:t>
      </w:r>
      <w:r>
        <w:rPr>
          <w:rFonts w:eastAsia="仿宋_GB2312"/>
          <w:bCs/>
          <w:sz w:val="32"/>
          <w:szCs w:val="32"/>
        </w:rPr>
        <w:t>)</w:t>
      </w:r>
      <w:r>
        <w:rPr>
          <w:rFonts w:eastAsia="仿宋_GB2312"/>
          <w:bCs/>
          <w:sz w:val="32"/>
          <w:szCs w:val="32"/>
        </w:rPr>
        <w:t>和《锡林郭勒盟基本公共服务领域盟本级与旗县市</w:t>
      </w:r>
      <w:r>
        <w:rPr>
          <w:rFonts w:eastAsia="仿宋_GB2312"/>
          <w:bCs/>
          <w:sz w:val="32"/>
          <w:szCs w:val="32"/>
        </w:rPr>
        <w:t>(</w:t>
      </w:r>
      <w:r>
        <w:rPr>
          <w:rFonts w:eastAsia="仿宋_GB2312"/>
          <w:bCs/>
          <w:sz w:val="32"/>
          <w:szCs w:val="32"/>
        </w:rPr>
        <w:t>区</w:t>
      </w:r>
      <w:r>
        <w:rPr>
          <w:rFonts w:eastAsia="仿宋_GB2312"/>
          <w:bCs/>
          <w:sz w:val="32"/>
          <w:szCs w:val="32"/>
        </w:rPr>
        <w:t>)</w:t>
      </w:r>
      <w:r>
        <w:rPr>
          <w:rFonts w:eastAsia="仿宋_GB2312"/>
          <w:bCs/>
          <w:sz w:val="32"/>
          <w:szCs w:val="32"/>
        </w:rPr>
        <w:t>共同财政事权和支出责任划分改革实施方案》</w:t>
      </w:r>
      <w:r>
        <w:rPr>
          <w:rFonts w:eastAsia="仿宋_GB2312"/>
          <w:bCs/>
          <w:sz w:val="32"/>
          <w:szCs w:val="32"/>
        </w:rPr>
        <w:t>(</w:t>
      </w:r>
      <w:r>
        <w:rPr>
          <w:rFonts w:eastAsia="仿宋_GB2312"/>
          <w:bCs/>
          <w:sz w:val="32"/>
          <w:szCs w:val="32"/>
        </w:rPr>
        <w:t>锡署办发</w:t>
      </w:r>
      <w:r>
        <w:rPr>
          <w:rFonts w:eastAsia="仿宋_GB2312"/>
          <w:bCs/>
          <w:sz w:val="32"/>
          <w:szCs w:val="32"/>
        </w:rPr>
        <w:t>(2020)17</w:t>
      </w:r>
      <w:r>
        <w:rPr>
          <w:rFonts w:eastAsia="仿宋_GB2312"/>
          <w:bCs/>
          <w:sz w:val="32"/>
          <w:szCs w:val="32"/>
        </w:rPr>
        <w:t>号</w:t>
      </w:r>
      <w:r>
        <w:rPr>
          <w:rFonts w:eastAsia="仿宋_GB2312"/>
          <w:bCs/>
          <w:sz w:val="32"/>
          <w:szCs w:val="32"/>
        </w:rPr>
        <w:t>)</w:t>
      </w:r>
      <w:r>
        <w:rPr>
          <w:rFonts w:eastAsia="仿宋_GB2312" w:hint="eastAsia"/>
          <w:bCs/>
          <w:sz w:val="32"/>
          <w:szCs w:val="32"/>
        </w:rPr>
        <w:t>，</w:t>
      </w:r>
      <w:r>
        <w:rPr>
          <w:rFonts w:eastAsia="仿宋_GB2312"/>
          <w:bCs/>
          <w:sz w:val="32"/>
          <w:szCs w:val="32"/>
        </w:rPr>
        <w:t>中职学校生均经费标准</w:t>
      </w:r>
      <w:r>
        <w:rPr>
          <w:rFonts w:eastAsia="仿宋_GB2312"/>
          <w:bCs/>
          <w:sz w:val="32"/>
          <w:szCs w:val="32"/>
        </w:rPr>
        <w:t>:</w:t>
      </w:r>
      <w:r>
        <w:rPr>
          <w:rFonts w:eastAsia="仿宋_GB2312"/>
          <w:bCs/>
          <w:sz w:val="32"/>
          <w:szCs w:val="32"/>
        </w:rPr>
        <w:t>第一类包括旅游服务、</w:t>
      </w:r>
      <w:r>
        <w:rPr>
          <w:rFonts w:eastAsia="仿宋_GB2312"/>
          <w:bCs/>
          <w:sz w:val="32"/>
          <w:szCs w:val="32"/>
        </w:rPr>
        <w:lastRenderedPageBreak/>
        <w:t>财经商贸、教育、休闲保健、司法服务、公共管理与服务等</w:t>
      </w:r>
      <w:r>
        <w:rPr>
          <w:rFonts w:eastAsia="仿宋_GB2312"/>
          <w:bCs/>
          <w:sz w:val="32"/>
          <w:szCs w:val="32"/>
        </w:rPr>
        <w:t>6</w:t>
      </w:r>
      <w:r>
        <w:rPr>
          <w:rFonts w:eastAsia="仿宋_GB2312"/>
          <w:bCs/>
          <w:sz w:val="32"/>
          <w:szCs w:val="32"/>
        </w:rPr>
        <w:t>项，执行标准为每生每年</w:t>
      </w:r>
      <w:r>
        <w:rPr>
          <w:rFonts w:eastAsia="仿宋_GB2312"/>
          <w:bCs/>
          <w:sz w:val="32"/>
          <w:szCs w:val="32"/>
        </w:rPr>
        <w:t>3500</w:t>
      </w:r>
      <w:r>
        <w:rPr>
          <w:rFonts w:eastAsia="仿宋_GB2312"/>
          <w:bCs/>
          <w:sz w:val="32"/>
          <w:szCs w:val="32"/>
        </w:rPr>
        <w:t>元</w:t>
      </w:r>
      <w:r>
        <w:rPr>
          <w:rFonts w:eastAsia="仿宋_GB2312"/>
          <w:bCs/>
          <w:sz w:val="32"/>
          <w:szCs w:val="32"/>
        </w:rPr>
        <w:t>;</w:t>
      </w:r>
      <w:r>
        <w:rPr>
          <w:rFonts w:eastAsia="仿宋_GB2312"/>
          <w:bCs/>
          <w:sz w:val="32"/>
          <w:szCs w:val="32"/>
        </w:rPr>
        <w:t>第二类包括农牧林渔、能源与新能源、资源环境、加工制造、信息技术、土木水利、石油化工、轻纺食品、交通运输等</w:t>
      </w:r>
      <w:r>
        <w:rPr>
          <w:rFonts w:eastAsia="仿宋_GB2312"/>
          <w:bCs/>
          <w:sz w:val="32"/>
          <w:szCs w:val="32"/>
        </w:rPr>
        <w:t>9</w:t>
      </w:r>
      <w:r>
        <w:rPr>
          <w:rFonts w:eastAsia="仿宋_GB2312"/>
          <w:bCs/>
          <w:sz w:val="32"/>
          <w:szCs w:val="32"/>
        </w:rPr>
        <w:t>项，执行标准为每生每年</w:t>
      </w:r>
      <w:r>
        <w:rPr>
          <w:rFonts w:eastAsia="仿宋_GB2312"/>
          <w:bCs/>
          <w:sz w:val="32"/>
          <w:szCs w:val="32"/>
        </w:rPr>
        <w:t>4000</w:t>
      </w:r>
      <w:r>
        <w:rPr>
          <w:rFonts w:eastAsia="仿宋_GB2312"/>
          <w:bCs/>
          <w:sz w:val="32"/>
          <w:szCs w:val="32"/>
        </w:rPr>
        <w:t>元</w:t>
      </w:r>
      <w:r>
        <w:rPr>
          <w:rFonts w:eastAsia="仿宋_GB2312"/>
          <w:bCs/>
          <w:sz w:val="32"/>
          <w:szCs w:val="32"/>
        </w:rPr>
        <w:t>;</w:t>
      </w:r>
      <w:r>
        <w:rPr>
          <w:rFonts w:eastAsia="仿宋_GB2312"/>
          <w:bCs/>
          <w:sz w:val="32"/>
          <w:szCs w:val="32"/>
        </w:rPr>
        <w:t>第三类包括体育与健</w:t>
      </w:r>
      <w:r>
        <w:rPr>
          <w:rFonts w:eastAsia="仿宋_GB2312"/>
          <w:bCs/>
          <w:sz w:val="32"/>
          <w:szCs w:val="32"/>
        </w:rPr>
        <w:t>身、文化艺术、医药卫生等</w:t>
      </w:r>
      <w:r>
        <w:rPr>
          <w:rFonts w:eastAsia="仿宋_GB2312"/>
          <w:bCs/>
          <w:sz w:val="32"/>
          <w:szCs w:val="32"/>
        </w:rPr>
        <w:t>3</w:t>
      </w:r>
      <w:r>
        <w:rPr>
          <w:rFonts w:eastAsia="仿宋_GB2312"/>
          <w:bCs/>
          <w:sz w:val="32"/>
          <w:szCs w:val="32"/>
        </w:rPr>
        <w:t>项，执行标准为每生每年</w:t>
      </w:r>
      <w:r>
        <w:rPr>
          <w:rFonts w:eastAsia="仿宋_GB2312"/>
          <w:bCs/>
          <w:sz w:val="32"/>
          <w:szCs w:val="32"/>
        </w:rPr>
        <w:t>4500</w:t>
      </w:r>
      <w:r>
        <w:rPr>
          <w:rFonts w:eastAsia="仿宋_GB2312"/>
          <w:bCs/>
          <w:sz w:val="32"/>
          <w:szCs w:val="32"/>
        </w:rPr>
        <w:t>元。</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《内蒙古自治区人民政府办公厅关于印发全区职业教育大会任务清单的通知》</w:t>
      </w:r>
      <w:r>
        <w:rPr>
          <w:rFonts w:eastAsia="仿宋_GB2312"/>
          <w:bCs/>
          <w:sz w:val="32"/>
          <w:szCs w:val="32"/>
        </w:rPr>
        <w:t>(</w:t>
      </w:r>
      <w:r>
        <w:rPr>
          <w:rFonts w:eastAsia="仿宋_GB2312"/>
          <w:bCs/>
          <w:sz w:val="32"/>
          <w:szCs w:val="32"/>
        </w:rPr>
        <w:t>内政办字</w:t>
      </w:r>
      <w:r>
        <w:rPr>
          <w:rFonts w:eastAsia="仿宋_GB2312"/>
          <w:bCs/>
          <w:sz w:val="32"/>
          <w:szCs w:val="32"/>
        </w:rPr>
        <w:t>(2022)72</w:t>
      </w:r>
      <w:r>
        <w:rPr>
          <w:rFonts w:eastAsia="仿宋_GB2312"/>
          <w:bCs/>
          <w:sz w:val="32"/>
          <w:szCs w:val="32"/>
        </w:rPr>
        <w:t>号</w:t>
      </w:r>
      <w:r>
        <w:rPr>
          <w:rFonts w:eastAsia="仿宋_GB2312"/>
          <w:bCs/>
          <w:sz w:val="32"/>
          <w:szCs w:val="32"/>
        </w:rPr>
        <w:t>)</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中等职业教育学校</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部门待编项目，根据各旗县最终中等职业教育在校生人数，按照补助标准和提前下达资金情况多退少补，将剩余资金下达至各旗县。</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279</w:t>
      </w:r>
      <w:r>
        <w:rPr>
          <w:rFonts w:eastAsia="仿宋_GB2312" w:hint="eastAsia"/>
          <w:bCs/>
          <w:sz w:val="32"/>
          <w:szCs w:val="32"/>
        </w:rPr>
        <w:t>元。</w:t>
      </w:r>
    </w:p>
    <w:p w:rsidR="00F721F3" w:rsidRDefault="001A1D96">
      <w:pPr>
        <w:pBdr>
          <w:bottom w:val="single" w:sz="4" w:space="30" w:color="FFFFFF"/>
        </w:pBdr>
        <w:snapToGrid w:val="0"/>
        <w:spacing w:line="600" w:lineRule="exact"/>
        <w:ind w:firstLineChars="100" w:firstLine="320"/>
        <w:rPr>
          <w:rFonts w:eastAsia="仿宋_GB2312"/>
          <w:bCs/>
          <w:sz w:val="32"/>
          <w:szCs w:val="32"/>
        </w:rPr>
      </w:pPr>
      <w:r>
        <w:rPr>
          <w:rFonts w:eastAsia="仿宋_GB2312"/>
          <w:bCs/>
          <w:sz w:val="32"/>
          <w:szCs w:val="32"/>
        </w:rPr>
        <w:t>（</w:t>
      </w:r>
      <w:r>
        <w:rPr>
          <w:rFonts w:eastAsia="仿宋_GB2312" w:hint="eastAsia"/>
          <w:bCs/>
          <w:sz w:val="32"/>
          <w:szCs w:val="32"/>
        </w:rPr>
        <w:t>三十九</w:t>
      </w:r>
      <w:r>
        <w:rPr>
          <w:rFonts w:eastAsia="仿宋_GB2312"/>
          <w:bCs/>
          <w:sz w:val="32"/>
          <w:szCs w:val="32"/>
        </w:rPr>
        <w:t>）</w:t>
      </w:r>
      <w:r>
        <w:rPr>
          <w:rFonts w:eastAsia="仿宋_GB2312" w:hint="eastAsia"/>
          <w:bCs/>
          <w:sz w:val="32"/>
          <w:szCs w:val="32"/>
        </w:rPr>
        <w:t>名师名校长名班主任工作室建设专项经费项目</w:t>
      </w:r>
    </w:p>
    <w:p w:rsidR="00F721F3" w:rsidRDefault="001A1D96">
      <w:pPr>
        <w:pBdr>
          <w:bottom w:val="single" w:sz="4" w:space="30" w:color="FFFFFF"/>
        </w:pBdr>
        <w:snapToGrid w:val="0"/>
        <w:spacing w:line="600" w:lineRule="exact"/>
        <w:rPr>
          <w:rFonts w:eastAsia="仿宋_GB2312"/>
          <w:bCs/>
          <w:sz w:val="32"/>
          <w:szCs w:val="32"/>
        </w:rPr>
      </w:pPr>
      <w:r>
        <w:rPr>
          <w:rFonts w:eastAsia="仿宋_GB2312"/>
          <w:bCs/>
          <w:sz w:val="32"/>
          <w:szCs w:val="32"/>
        </w:rPr>
        <w:t xml:space="preserve">    </w:t>
      </w:r>
      <w:r>
        <w:rPr>
          <w:rFonts w:eastAsia="仿宋_GB2312"/>
          <w:bCs/>
          <w:sz w:val="32"/>
          <w:szCs w:val="32"/>
        </w:rPr>
        <w:t>1.</w:t>
      </w:r>
      <w:r>
        <w:rPr>
          <w:rFonts w:eastAsia="仿宋_GB2312"/>
          <w:bCs/>
          <w:sz w:val="32"/>
          <w:szCs w:val="32"/>
        </w:rPr>
        <w:t>项目概述</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根据《锡林郭勒盟推进新时代基础教育高质量发展实施方案》（锡党发〔</w:t>
      </w:r>
      <w:r>
        <w:rPr>
          <w:rFonts w:eastAsia="仿宋_GB2312"/>
          <w:bCs/>
          <w:sz w:val="32"/>
          <w:szCs w:val="32"/>
        </w:rPr>
        <w:t>2021</w:t>
      </w:r>
      <w:r>
        <w:rPr>
          <w:rFonts w:eastAsia="仿宋_GB2312"/>
          <w:bCs/>
          <w:sz w:val="32"/>
          <w:szCs w:val="32"/>
        </w:rPr>
        <w:t>〕</w:t>
      </w:r>
      <w:r>
        <w:rPr>
          <w:rFonts w:eastAsia="仿宋_GB2312"/>
          <w:bCs/>
          <w:sz w:val="32"/>
          <w:szCs w:val="32"/>
        </w:rPr>
        <w:t>31</w:t>
      </w:r>
      <w:r>
        <w:rPr>
          <w:rFonts w:eastAsia="仿宋_GB2312"/>
          <w:bCs/>
          <w:sz w:val="32"/>
          <w:szCs w:val="32"/>
        </w:rPr>
        <w:t>号），</w:t>
      </w:r>
      <w:r>
        <w:rPr>
          <w:rFonts w:eastAsia="仿宋_GB2312"/>
          <w:bCs/>
          <w:sz w:val="32"/>
          <w:szCs w:val="32"/>
        </w:rPr>
        <w:t>2025</w:t>
      </w:r>
      <w:r>
        <w:rPr>
          <w:rFonts w:eastAsia="仿宋_GB2312"/>
          <w:bCs/>
          <w:sz w:val="32"/>
          <w:szCs w:val="32"/>
        </w:rPr>
        <w:t>年，计划成立</w:t>
      </w:r>
      <w:r>
        <w:rPr>
          <w:rFonts w:eastAsia="仿宋_GB2312"/>
          <w:bCs/>
          <w:sz w:val="32"/>
          <w:szCs w:val="32"/>
        </w:rPr>
        <w:t>40</w:t>
      </w:r>
      <w:r>
        <w:rPr>
          <w:rFonts w:eastAsia="仿宋_GB2312"/>
          <w:bCs/>
          <w:sz w:val="32"/>
          <w:szCs w:val="32"/>
        </w:rPr>
        <w:t>个盟级名师名校长工作室，力争实现学科学段全覆盖，拨付每个工作室每年</w:t>
      </w:r>
      <w:r>
        <w:rPr>
          <w:rFonts w:eastAsia="仿宋_GB2312"/>
          <w:bCs/>
          <w:sz w:val="32"/>
          <w:szCs w:val="32"/>
        </w:rPr>
        <w:t>1</w:t>
      </w:r>
      <w:r>
        <w:rPr>
          <w:rFonts w:eastAsia="仿宋_GB2312"/>
          <w:bCs/>
          <w:sz w:val="32"/>
          <w:szCs w:val="32"/>
        </w:rPr>
        <w:t>万元工作经费用于开展各类活动。</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lastRenderedPageBreak/>
        <w:t>2.</w:t>
      </w:r>
      <w:r>
        <w:rPr>
          <w:rFonts w:eastAsia="仿宋_GB2312"/>
          <w:bCs/>
          <w:sz w:val="32"/>
          <w:szCs w:val="32"/>
        </w:rPr>
        <w:t>立项依据</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《锡林郭勒盟推进新时代基础教育高质量发展实施方案》（锡党发〔</w:t>
      </w:r>
      <w:r>
        <w:rPr>
          <w:rFonts w:eastAsia="仿宋_GB2312"/>
          <w:bCs/>
          <w:sz w:val="32"/>
          <w:szCs w:val="32"/>
        </w:rPr>
        <w:t>2021</w:t>
      </w:r>
      <w:r>
        <w:rPr>
          <w:rFonts w:eastAsia="仿宋_GB2312"/>
          <w:bCs/>
          <w:sz w:val="32"/>
          <w:szCs w:val="32"/>
        </w:rPr>
        <w:t>〕</w:t>
      </w:r>
      <w:r>
        <w:rPr>
          <w:rFonts w:eastAsia="仿宋_GB2312"/>
          <w:bCs/>
          <w:sz w:val="32"/>
          <w:szCs w:val="32"/>
        </w:rPr>
        <w:t>31</w:t>
      </w:r>
      <w:r>
        <w:rPr>
          <w:rFonts w:eastAsia="仿宋_GB2312"/>
          <w:bCs/>
          <w:sz w:val="32"/>
          <w:szCs w:val="32"/>
        </w:rPr>
        <w:t>号）</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实施主体</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盟级名师名校长工作室</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4.</w:t>
      </w:r>
      <w:r>
        <w:rPr>
          <w:rFonts w:eastAsia="仿宋_GB2312"/>
          <w:bCs/>
          <w:sz w:val="32"/>
          <w:szCs w:val="32"/>
        </w:rPr>
        <w:t>实施方案</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部门待编项目，根据成立的</w:t>
      </w:r>
      <w:r>
        <w:rPr>
          <w:rFonts w:eastAsia="仿宋_GB2312"/>
          <w:bCs/>
          <w:sz w:val="32"/>
          <w:szCs w:val="32"/>
        </w:rPr>
        <w:t>名师名校长工作</w:t>
      </w:r>
      <w:r>
        <w:rPr>
          <w:rFonts w:eastAsia="仿宋_GB2312" w:hint="eastAsia"/>
          <w:bCs/>
          <w:sz w:val="32"/>
          <w:szCs w:val="32"/>
        </w:rPr>
        <w:t>室名单，将工作经费下达至相关旗县。</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5.</w:t>
      </w:r>
      <w:r>
        <w:rPr>
          <w:rFonts w:eastAsia="仿宋_GB2312"/>
          <w:bCs/>
          <w:sz w:val="32"/>
          <w:szCs w:val="32"/>
        </w:rPr>
        <w:t>实施周期</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hint="eastAsia"/>
          <w:bCs/>
          <w:sz w:val="32"/>
          <w:szCs w:val="32"/>
        </w:rPr>
        <w:t>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日至</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12</w:t>
      </w:r>
      <w:r>
        <w:rPr>
          <w:rFonts w:eastAsia="仿宋_GB2312" w:hint="eastAsia"/>
          <w:bCs/>
          <w:sz w:val="32"/>
          <w:szCs w:val="32"/>
        </w:rPr>
        <w:t>月</w:t>
      </w:r>
      <w:r>
        <w:rPr>
          <w:rFonts w:eastAsia="仿宋_GB2312" w:hint="eastAsia"/>
          <w:bCs/>
          <w:sz w:val="32"/>
          <w:szCs w:val="32"/>
        </w:rPr>
        <w:t>31</w:t>
      </w:r>
      <w:r>
        <w:rPr>
          <w:rFonts w:eastAsia="仿宋_GB2312" w:hint="eastAsia"/>
          <w:bCs/>
          <w:sz w:val="32"/>
          <w:szCs w:val="32"/>
        </w:rPr>
        <w:t>日。</w:t>
      </w:r>
    </w:p>
    <w:p w:rsidR="00F721F3" w:rsidRDefault="001A1D96">
      <w:pPr>
        <w:pBdr>
          <w:bottom w:val="single" w:sz="4" w:space="30" w:color="FFFFFF"/>
        </w:pBdr>
        <w:snapToGrid w:val="0"/>
        <w:spacing w:line="600" w:lineRule="exact"/>
        <w:ind w:firstLineChars="200" w:firstLine="640"/>
        <w:rPr>
          <w:rFonts w:eastAsia="仿宋_GB2312"/>
          <w:bCs/>
          <w:sz w:val="32"/>
          <w:szCs w:val="32"/>
        </w:rPr>
      </w:pPr>
      <w:r>
        <w:rPr>
          <w:rFonts w:eastAsia="仿宋_GB2312"/>
          <w:bCs/>
          <w:sz w:val="32"/>
          <w:szCs w:val="32"/>
        </w:rPr>
        <w:t>6.</w:t>
      </w:r>
      <w:r>
        <w:rPr>
          <w:rFonts w:eastAsia="仿宋_GB2312"/>
          <w:bCs/>
          <w:sz w:val="32"/>
          <w:szCs w:val="32"/>
        </w:rPr>
        <w:t>年度预算安排</w:t>
      </w:r>
      <w:r>
        <w:rPr>
          <w:rFonts w:eastAsia="仿宋_GB2312"/>
          <w:bCs/>
          <w:sz w:val="32"/>
          <w:szCs w:val="32"/>
        </w:rPr>
        <w:t xml:space="preserve"> </w:t>
      </w:r>
    </w:p>
    <w:p w:rsidR="00F721F3" w:rsidRDefault="001A1D96">
      <w:pPr>
        <w:pBdr>
          <w:bottom w:val="single" w:sz="4" w:space="30" w:color="FFFFFF"/>
        </w:pBdr>
        <w:snapToGrid w:val="0"/>
        <w:spacing w:line="600" w:lineRule="exact"/>
        <w:ind w:firstLineChars="200" w:firstLine="640"/>
        <w:rPr>
          <w:rFonts w:ascii="黑体" w:eastAsia="黑体" w:hAnsi="黑体" w:cs="黑体"/>
          <w:bCs/>
          <w:color w:val="000000" w:themeColor="text1"/>
          <w:sz w:val="32"/>
          <w:szCs w:val="32"/>
        </w:rPr>
      </w:pPr>
      <w:r>
        <w:rPr>
          <w:rFonts w:eastAsia="仿宋_GB2312" w:hint="eastAsia"/>
          <w:bCs/>
          <w:sz w:val="32"/>
          <w:szCs w:val="32"/>
        </w:rPr>
        <w:t>2025</w:t>
      </w:r>
      <w:r>
        <w:rPr>
          <w:rFonts w:eastAsia="仿宋_GB2312" w:hint="eastAsia"/>
          <w:bCs/>
          <w:sz w:val="32"/>
          <w:szCs w:val="32"/>
        </w:rPr>
        <w:t>年该项目</w:t>
      </w:r>
      <w:r>
        <w:rPr>
          <w:rFonts w:eastAsia="仿宋_GB2312"/>
          <w:bCs/>
          <w:sz w:val="32"/>
          <w:szCs w:val="32"/>
        </w:rPr>
        <w:t>预算</w:t>
      </w:r>
      <w:r>
        <w:rPr>
          <w:rFonts w:eastAsia="仿宋_GB2312" w:hint="eastAsia"/>
          <w:bCs/>
          <w:sz w:val="32"/>
          <w:szCs w:val="32"/>
        </w:rPr>
        <w:t>40</w:t>
      </w:r>
      <w:r>
        <w:rPr>
          <w:rFonts w:eastAsia="仿宋_GB2312" w:hint="eastAsia"/>
          <w:bCs/>
          <w:sz w:val="32"/>
          <w:szCs w:val="32"/>
        </w:rPr>
        <w:t>元。</w:t>
      </w:r>
    </w:p>
    <w:p w:rsidR="00F721F3" w:rsidRDefault="001A1D96">
      <w:pPr>
        <w:pBdr>
          <w:bottom w:val="single" w:sz="4" w:space="30" w:color="FFFFFF"/>
        </w:pBdr>
        <w:snapToGrid w:val="0"/>
        <w:spacing w:line="600" w:lineRule="exact"/>
        <w:rPr>
          <w:rFonts w:eastAsia="黑体" w:cs="黑体"/>
          <w:sz w:val="32"/>
          <w:szCs w:val="36"/>
        </w:rPr>
      </w:pPr>
      <w:r>
        <w:rPr>
          <w:rFonts w:ascii="黑体" w:eastAsia="黑体" w:hAnsi="黑体" w:cs="黑体" w:hint="eastAsia"/>
          <w:bCs/>
          <w:color w:val="000000" w:themeColor="text1"/>
          <w:sz w:val="32"/>
          <w:szCs w:val="32"/>
        </w:rPr>
        <w:t xml:space="preserve">    </w:t>
      </w:r>
      <w:r>
        <w:rPr>
          <w:rFonts w:ascii="黑体" w:eastAsia="黑体" w:hAnsi="黑体" w:cs="黑体" w:hint="eastAsia"/>
          <w:bCs/>
          <w:color w:val="000000" w:themeColor="text1"/>
          <w:sz w:val="32"/>
          <w:szCs w:val="32"/>
        </w:rPr>
        <w:t>十一、</w:t>
      </w:r>
      <w:r>
        <w:rPr>
          <w:rFonts w:eastAsia="黑体" w:cs="黑体" w:hint="eastAsia"/>
          <w:sz w:val="32"/>
          <w:szCs w:val="36"/>
        </w:rPr>
        <w:t>一般公共预算机关运行经费支出预算情况说明</w:t>
      </w:r>
    </w:p>
    <w:p w:rsidR="00F721F3" w:rsidRDefault="001A1D96">
      <w:pPr>
        <w:pBdr>
          <w:bottom w:val="single" w:sz="4" w:space="30" w:color="FFFFFF"/>
        </w:pBdr>
        <w:snapToGrid w:val="0"/>
        <w:spacing w:line="600" w:lineRule="exact"/>
        <w:ind w:firstLineChars="200" w:firstLine="640"/>
        <w:rPr>
          <w:rFonts w:eastAsia="仿宋_GB2312"/>
          <w:sz w:val="32"/>
          <w:szCs w:val="32"/>
        </w:rPr>
      </w:pPr>
      <w:r>
        <w:rPr>
          <w:rFonts w:eastAsia="仿宋_GB2312" w:hint="eastAsia"/>
          <w:sz w:val="32"/>
          <w:szCs w:val="32"/>
          <w:u w:val="single"/>
        </w:rPr>
        <w:t>2025</w:t>
      </w:r>
      <w:r>
        <w:rPr>
          <w:rFonts w:eastAsia="仿宋_GB2312"/>
          <w:sz w:val="32"/>
          <w:szCs w:val="32"/>
          <w:u w:val="single"/>
        </w:rPr>
        <w:t>年</w:t>
      </w:r>
      <w:r>
        <w:rPr>
          <w:rFonts w:eastAsia="仿宋_GB2312" w:hint="eastAsia"/>
          <w:sz w:val="32"/>
          <w:szCs w:val="32"/>
          <w:u w:val="single"/>
        </w:rPr>
        <w:t>锡林郭勒盟教育局（本级）</w:t>
      </w:r>
      <w:r>
        <w:rPr>
          <w:rFonts w:eastAsia="仿宋_GB2312"/>
          <w:sz w:val="32"/>
          <w:szCs w:val="32"/>
        </w:rPr>
        <w:t>一般公共预算机关运行经费预算支出</w:t>
      </w:r>
      <w:r>
        <w:rPr>
          <w:rFonts w:eastAsia="仿宋_GB2312" w:hint="eastAsia"/>
          <w:sz w:val="32"/>
          <w:szCs w:val="32"/>
          <w:u w:val="single"/>
        </w:rPr>
        <w:t>60.54</w:t>
      </w:r>
      <w:r>
        <w:rPr>
          <w:rFonts w:eastAsia="仿宋_GB2312"/>
          <w:sz w:val="32"/>
          <w:szCs w:val="32"/>
        </w:rPr>
        <w:t>万元，主要包括以下支出：</w:t>
      </w:r>
      <w:r>
        <w:rPr>
          <w:rFonts w:eastAsia="仿宋_GB2312"/>
          <w:color w:val="FF0000"/>
          <w:sz w:val="32"/>
          <w:szCs w:val="32"/>
        </w:rPr>
        <w:t>办公费</w:t>
      </w:r>
      <w:r>
        <w:rPr>
          <w:rFonts w:eastAsia="仿宋_GB2312" w:hint="eastAsia"/>
          <w:color w:val="FF0000"/>
          <w:sz w:val="32"/>
          <w:szCs w:val="32"/>
        </w:rPr>
        <w:t>8.50</w:t>
      </w:r>
      <w:r>
        <w:rPr>
          <w:rFonts w:eastAsia="仿宋_GB2312"/>
          <w:color w:val="FF0000"/>
          <w:sz w:val="32"/>
          <w:szCs w:val="32"/>
        </w:rPr>
        <w:t>万元、</w:t>
      </w:r>
      <w:r>
        <w:rPr>
          <w:rFonts w:eastAsia="仿宋_GB2312" w:hint="eastAsia"/>
          <w:sz w:val="32"/>
          <w:szCs w:val="32"/>
        </w:rPr>
        <w:t>公务接待费</w:t>
      </w:r>
      <w:r>
        <w:rPr>
          <w:rFonts w:eastAsia="仿宋_GB2312" w:hint="eastAsia"/>
          <w:sz w:val="32"/>
          <w:szCs w:val="32"/>
        </w:rPr>
        <w:t>2</w:t>
      </w:r>
      <w:r>
        <w:rPr>
          <w:rFonts w:eastAsia="仿宋_GB2312" w:hint="eastAsia"/>
          <w:sz w:val="32"/>
          <w:szCs w:val="32"/>
        </w:rPr>
        <w:t>万元</w:t>
      </w:r>
      <w:r>
        <w:rPr>
          <w:rFonts w:eastAsia="仿宋_GB2312"/>
          <w:sz w:val="32"/>
          <w:szCs w:val="32"/>
        </w:rPr>
        <w:t>、工会经费</w:t>
      </w:r>
      <w:r>
        <w:rPr>
          <w:rFonts w:eastAsia="仿宋_GB2312" w:hint="eastAsia"/>
          <w:sz w:val="32"/>
          <w:szCs w:val="32"/>
        </w:rPr>
        <w:t>7.22</w:t>
      </w:r>
      <w:r>
        <w:rPr>
          <w:rFonts w:eastAsia="仿宋_GB2312"/>
          <w:sz w:val="32"/>
          <w:szCs w:val="32"/>
        </w:rPr>
        <w:t>万元、福利费</w:t>
      </w:r>
      <w:r>
        <w:rPr>
          <w:rFonts w:eastAsia="仿宋_GB2312" w:hint="eastAsia"/>
          <w:sz w:val="32"/>
          <w:szCs w:val="32"/>
        </w:rPr>
        <w:t>8.88</w:t>
      </w:r>
      <w:r>
        <w:rPr>
          <w:rFonts w:eastAsia="仿宋_GB2312"/>
          <w:sz w:val="32"/>
          <w:szCs w:val="32"/>
        </w:rPr>
        <w:t>万元</w:t>
      </w:r>
      <w:r>
        <w:rPr>
          <w:rFonts w:eastAsia="仿宋_GB2312" w:hint="eastAsia"/>
          <w:sz w:val="32"/>
          <w:szCs w:val="32"/>
        </w:rPr>
        <w:t>、</w:t>
      </w:r>
      <w:r>
        <w:rPr>
          <w:rFonts w:eastAsia="仿宋_GB2312"/>
          <w:sz w:val="32"/>
          <w:szCs w:val="32"/>
        </w:rPr>
        <w:t>公务用车维护费</w:t>
      </w:r>
      <w:r>
        <w:rPr>
          <w:rFonts w:eastAsia="仿宋_GB2312" w:hint="eastAsia"/>
          <w:sz w:val="32"/>
          <w:szCs w:val="32"/>
        </w:rPr>
        <w:t>10</w:t>
      </w:r>
      <w:r>
        <w:rPr>
          <w:rFonts w:eastAsia="仿宋_GB2312"/>
          <w:sz w:val="32"/>
          <w:szCs w:val="32"/>
        </w:rPr>
        <w:t>万元、其他交通费</w:t>
      </w:r>
      <w:r>
        <w:rPr>
          <w:rFonts w:eastAsia="仿宋_GB2312" w:hint="eastAsia"/>
          <w:sz w:val="32"/>
          <w:szCs w:val="32"/>
        </w:rPr>
        <w:t>23.94</w:t>
      </w:r>
      <w:r>
        <w:rPr>
          <w:rFonts w:eastAsia="仿宋_GB2312"/>
          <w:sz w:val="32"/>
          <w:szCs w:val="32"/>
        </w:rPr>
        <w:t>万元</w:t>
      </w:r>
      <w:r>
        <w:rPr>
          <w:rFonts w:eastAsia="仿宋_GB2312" w:cstheme="minorBidi" w:hint="eastAsia"/>
          <w:sz w:val="32"/>
          <w:szCs w:val="32"/>
        </w:rPr>
        <w:t>。</w:t>
      </w:r>
      <w:r>
        <w:rPr>
          <w:rFonts w:eastAsia="仿宋_GB2312"/>
          <w:sz w:val="32"/>
          <w:szCs w:val="32"/>
        </w:rPr>
        <w:t>与上年相比</w:t>
      </w:r>
      <w:r>
        <w:rPr>
          <w:rFonts w:eastAsia="仿宋_GB2312" w:hint="eastAsia"/>
          <w:sz w:val="32"/>
          <w:szCs w:val="32"/>
        </w:rPr>
        <w:t>减少</w:t>
      </w:r>
      <w:r>
        <w:rPr>
          <w:rFonts w:eastAsia="仿宋_GB2312" w:hint="eastAsia"/>
          <w:sz w:val="32"/>
          <w:szCs w:val="32"/>
        </w:rPr>
        <w:t>15.98</w:t>
      </w:r>
      <w:r>
        <w:rPr>
          <w:rFonts w:eastAsia="仿宋_GB2312"/>
          <w:sz w:val="32"/>
          <w:szCs w:val="32"/>
        </w:rPr>
        <w:t>万元，</w:t>
      </w:r>
      <w:r>
        <w:rPr>
          <w:rFonts w:eastAsia="仿宋_GB2312" w:hint="eastAsia"/>
          <w:sz w:val="32"/>
          <w:szCs w:val="32"/>
        </w:rPr>
        <w:t>下降</w:t>
      </w:r>
      <w:r>
        <w:rPr>
          <w:rFonts w:eastAsia="仿宋_GB2312" w:hint="eastAsia"/>
          <w:sz w:val="32"/>
          <w:szCs w:val="32"/>
        </w:rPr>
        <w:t>20.88</w:t>
      </w:r>
      <w:r>
        <w:rPr>
          <w:rFonts w:eastAsia="仿宋_GB2312"/>
          <w:sz w:val="32"/>
          <w:szCs w:val="32"/>
        </w:rPr>
        <w:t>%</w:t>
      </w:r>
      <w:r>
        <w:rPr>
          <w:rFonts w:eastAsia="仿宋_GB2312"/>
          <w:sz w:val="32"/>
          <w:szCs w:val="32"/>
        </w:rPr>
        <w:t>。主要原因是：</w:t>
      </w:r>
      <w:r>
        <w:rPr>
          <w:rFonts w:eastAsia="仿宋_GB2312" w:hint="eastAsia"/>
          <w:sz w:val="32"/>
          <w:szCs w:val="32"/>
        </w:rPr>
        <w:t>在职人员工资总额减少，工会经费、福利费及其他交通费较上年减少</w:t>
      </w:r>
      <w:r>
        <w:rPr>
          <w:rFonts w:eastAsia="仿宋_GB2312"/>
          <w:sz w:val="32"/>
          <w:szCs w:val="32"/>
        </w:rPr>
        <w:t>。</w:t>
      </w:r>
    </w:p>
    <w:p w:rsidR="00F721F3" w:rsidRDefault="001A1D96">
      <w:pPr>
        <w:pBdr>
          <w:bottom w:val="single" w:sz="4" w:space="30" w:color="FFFFFF"/>
        </w:pBdr>
        <w:snapToGrid w:val="0"/>
        <w:spacing w:line="600" w:lineRule="exact"/>
        <w:rPr>
          <w:rFonts w:eastAsia="仿宋_GB2312" w:cstheme="minorBidi"/>
          <w:sz w:val="32"/>
          <w:szCs w:val="32"/>
          <w:highlight w:val="yellow"/>
        </w:rPr>
      </w:pPr>
      <w:r>
        <w:rPr>
          <w:rFonts w:eastAsia="黑体" w:cs="黑体" w:hint="eastAsia"/>
          <w:sz w:val="32"/>
          <w:szCs w:val="36"/>
        </w:rPr>
        <w:t xml:space="preserve">    </w:t>
      </w:r>
      <w:r>
        <w:rPr>
          <w:rFonts w:eastAsia="黑体" w:cs="黑体" w:hint="eastAsia"/>
          <w:sz w:val="32"/>
          <w:szCs w:val="36"/>
        </w:rPr>
        <w:t>十二、</w:t>
      </w:r>
      <w:r>
        <w:rPr>
          <w:rFonts w:eastAsia="黑体" w:cs="黑体" w:hint="eastAsia"/>
          <w:sz w:val="32"/>
          <w:szCs w:val="36"/>
        </w:rPr>
        <w:t>政府采购支出预算情况说明</w:t>
      </w:r>
    </w:p>
    <w:p w:rsidR="00F721F3" w:rsidRDefault="001A1D96">
      <w:pPr>
        <w:pBdr>
          <w:bottom w:val="single" w:sz="4" w:space="30" w:color="FFFFFF"/>
        </w:pBdr>
        <w:snapToGrid w:val="0"/>
        <w:spacing w:line="600" w:lineRule="exact"/>
        <w:ind w:firstLineChars="200" w:firstLine="640"/>
        <w:rPr>
          <w:rFonts w:eastAsia="仿宋_GB2312"/>
          <w:sz w:val="32"/>
          <w:szCs w:val="32"/>
        </w:rPr>
      </w:pPr>
      <w:r>
        <w:rPr>
          <w:rFonts w:eastAsia="仿宋_GB2312" w:hint="eastAsia"/>
          <w:sz w:val="32"/>
          <w:szCs w:val="32"/>
        </w:rPr>
        <w:t>2025</w:t>
      </w:r>
      <w:r>
        <w:rPr>
          <w:rFonts w:eastAsia="仿宋_GB2312"/>
          <w:sz w:val="32"/>
          <w:szCs w:val="32"/>
        </w:rPr>
        <w:t>年度政府采购支出预算总额</w:t>
      </w:r>
      <w:r>
        <w:rPr>
          <w:rFonts w:eastAsia="仿宋_GB2312" w:hint="eastAsia"/>
          <w:sz w:val="32"/>
          <w:szCs w:val="32"/>
          <w:u w:val="single"/>
        </w:rPr>
        <w:t>28.95</w:t>
      </w:r>
      <w:r>
        <w:rPr>
          <w:rFonts w:eastAsia="仿宋_GB2312"/>
          <w:sz w:val="32"/>
          <w:szCs w:val="32"/>
        </w:rPr>
        <w:t>万元，其中：拟采购货物支出</w:t>
      </w:r>
      <w:r>
        <w:rPr>
          <w:rFonts w:eastAsia="仿宋_GB2312" w:hint="eastAsia"/>
          <w:sz w:val="32"/>
          <w:szCs w:val="32"/>
          <w:u w:val="single"/>
        </w:rPr>
        <w:t>6.95</w:t>
      </w:r>
      <w:r>
        <w:rPr>
          <w:rFonts w:eastAsia="仿宋_GB2312"/>
          <w:sz w:val="32"/>
          <w:szCs w:val="32"/>
        </w:rPr>
        <w:t>万元、拟采购工程支出</w:t>
      </w:r>
      <w:r>
        <w:rPr>
          <w:rFonts w:eastAsia="仿宋_GB2312" w:hint="eastAsia"/>
          <w:sz w:val="32"/>
          <w:szCs w:val="32"/>
          <w:u w:val="single"/>
        </w:rPr>
        <w:t>0</w:t>
      </w:r>
      <w:r>
        <w:rPr>
          <w:rFonts w:eastAsia="仿宋_GB2312"/>
          <w:sz w:val="32"/>
          <w:szCs w:val="32"/>
        </w:rPr>
        <w:t>万元、拟购买服务支出</w:t>
      </w:r>
      <w:r>
        <w:rPr>
          <w:rFonts w:eastAsia="仿宋_GB2312" w:hint="eastAsia"/>
          <w:sz w:val="32"/>
          <w:szCs w:val="32"/>
          <w:u w:val="single"/>
        </w:rPr>
        <w:t>22</w:t>
      </w:r>
      <w:r>
        <w:rPr>
          <w:rFonts w:eastAsia="仿宋_GB2312"/>
          <w:sz w:val="32"/>
          <w:szCs w:val="32"/>
        </w:rPr>
        <w:t>万元。涵盖办公设备、家具用具、办公消耗品、车辆维修服务、财产保险服</w:t>
      </w:r>
      <w:r>
        <w:rPr>
          <w:rFonts w:eastAsia="仿宋_GB2312"/>
          <w:sz w:val="32"/>
          <w:szCs w:val="32"/>
        </w:rPr>
        <w:lastRenderedPageBreak/>
        <w:t>务、印刷和出版服务、维修和保养服务，编制政府采购预算明细</w:t>
      </w:r>
      <w:r>
        <w:rPr>
          <w:rFonts w:eastAsia="仿宋_GB2312" w:hint="eastAsia"/>
          <w:sz w:val="32"/>
          <w:szCs w:val="32"/>
        </w:rPr>
        <w:t>9</w:t>
      </w:r>
      <w:r>
        <w:rPr>
          <w:rFonts w:eastAsia="仿宋_GB2312"/>
          <w:sz w:val="32"/>
          <w:szCs w:val="32"/>
        </w:rPr>
        <w:t>项，采购金额来源为一般公共预算。</w:t>
      </w:r>
    </w:p>
    <w:p w:rsidR="00F721F3" w:rsidRDefault="001A1D96">
      <w:pPr>
        <w:pBdr>
          <w:bottom w:val="single" w:sz="4" w:space="30" w:color="FFFFFF"/>
        </w:pBdr>
        <w:snapToGrid w:val="0"/>
        <w:spacing w:line="600" w:lineRule="exact"/>
        <w:rPr>
          <w:rFonts w:eastAsia="黑体" w:cs="黑体"/>
          <w:sz w:val="32"/>
          <w:szCs w:val="36"/>
        </w:rPr>
      </w:pPr>
      <w:r>
        <w:rPr>
          <w:rFonts w:eastAsia="黑体" w:cs="黑体" w:hint="eastAsia"/>
          <w:sz w:val="32"/>
          <w:szCs w:val="36"/>
        </w:rPr>
        <w:t xml:space="preserve">    </w:t>
      </w:r>
      <w:r>
        <w:rPr>
          <w:rFonts w:eastAsia="黑体" w:cs="黑体" w:hint="eastAsia"/>
          <w:sz w:val="32"/>
          <w:szCs w:val="36"/>
        </w:rPr>
        <w:t>十三、</w:t>
      </w:r>
      <w:r>
        <w:rPr>
          <w:rFonts w:eastAsia="黑体" w:cs="黑体" w:hint="eastAsia"/>
          <w:sz w:val="32"/>
          <w:szCs w:val="36"/>
        </w:rPr>
        <w:t>国有资产占用情况说明</w:t>
      </w:r>
    </w:p>
    <w:p w:rsidR="00F721F3" w:rsidRDefault="001A1D96">
      <w:pPr>
        <w:pBdr>
          <w:bottom w:val="single" w:sz="4" w:space="30" w:color="FFFFFF"/>
        </w:pBdr>
        <w:snapToGrid w:val="0"/>
        <w:spacing w:line="600" w:lineRule="exact"/>
        <w:ind w:firstLineChars="200" w:firstLine="640"/>
        <w:rPr>
          <w:rFonts w:eastAsia="仿宋_GB2312"/>
          <w:sz w:val="32"/>
          <w:szCs w:val="32"/>
        </w:rPr>
      </w:pPr>
      <w:r>
        <w:rPr>
          <w:rFonts w:eastAsia="仿宋_GB2312"/>
          <w:sz w:val="32"/>
          <w:szCs w:val="32"/>
        </w:rPr>
        <w:t>本部门（单位）共有车辆</w:t>
      </w:r>
      <w:r>
        <w:rPr>
          <w:rFonts w:eastAsia="仿宋_GB2312" w:hint="eastAsia"/>
          <w:sz w:val="32"/>
          <w:szCs w:val="32"/>
        </w:rPr>
        <w:t>2</w:t>
      </w:r>
      <w:r>
        <w:rPr>
          <w:rFonts w:eastAsia="仿宋_GB2312"/>
          <w:sz w:val="32"/>
          <w:szCs w:val="32"/>
        </w:rPr>
        <w:t>辆，其中，一般公务用车</w:t>
      </w:r>
      <w:r>
        <w:rPr>
          <w:rFonts w:eastAsia="仿宋_GB2312" w:hint="eastAsia"/>
          <w:sz w:val="32"/>
          <w:szCs w:val="32"/>
          <w:u w:val="single"/>
        </w:rPr>
        <w:t xml:space="preserve"> 0</w:t>
      </w:r>
      <w:r>
        <w:rPr>
          <w:rFonts w:eastAsia="仿宋_GB2312"/>
          <w:sz w:val="32"/>
          <w:szCs w:val="32"/>
          <w:u w:val="single"/>
        </w:rPr>
        <w:t xml:space="preserve"> </w:t>
      </w:r>
      <w:r>
        <w:rPr>
          <w:rFonts w:eastAsia="仿宋_GB2312"/>
          <w:sz w:val="32"/>
          <w:szCs w:val="32"/>
        </w:rPr>
        <w:t>辆、执法执勤用车</w:t>
      </w:r>
      <w:r>
        <w:rPr>
          <w:rFonts w:eastAsia="仿宋_GB2312" w:hint="eastAsia"/>
          <w:sz w:val="32"/>
          <w:szCs w:val="32"/>
          <w:u w:val="single"/>
        </w:rPr>
        <w:t xml:space="preserve"> 0</w:t>
      </w:r>
      <w:r>
        <w:rPr>
          <w:rFonts w:eastAsia="仿宋_GB2312"/>
          <w:sz w:val="32"/>
          <w:szCs w:val="32"/>
          <w:u w:val="single"/>
        </w:rPr>
        <w:t xml:space="preserve"> </w:t>
      </w:r>
      <w:r>
        <w:rPr>
          <w:rFonts w:eastAsia="仿宋_GB2312"/>
          <w:sz w:val="32"/>
          <w:szCs w:val="32"/>
        </w:rPr>
        <w:t>辆、特种专业技术用车</w:t>
      </w:r>
      <w:r>
        <w:rPr>
          <w:rFonts w:eastAsia="仿宋_GB2312" w:hint="eastAsia"/>
          <w:sz w:val="32"/>
          <w:szCs w:val="32"/>
          <w:u w:val="single"/>
        </w:rPr>
        <w:t xml:space="preserve"> 0</w:t>
      </w:r>
      <w:r>
        <w:rPr>
          <w:rFonts w:eastAsia="仿宋_GB2312"/>
          <w:sz w:val="32"/>
          <w:szCs w:val="32"/>
          <w:u w:val="single"/>
        </w:rPr>
        <w:t xml:space="preserve"> </w:t>
      </w:r>
      <w:r>
        <w:rPr>
          <w:rFonts w:eastAsia="仿宋_GB2312"/>
          <w:sz w:val="32"/>
          <w:szCs w:val="32"/>
        </w:rPr>
        <w:t>辆、业务用车</w:t>
      </w:r>
      <w:r>
        <w:rPr>
          <w:rFonts w:eastAsia="仿宋_GB2312" w:hint="eastAsia"/>
          <w:sz w:val="32"/>
          <w:szCs w:val="32"/>
          <w:u w:val="single"/>
        </w:rPr>
        <w:t xml:space="preserve"> 0</w:t>
      </w:r>
      <w:r>
        <w:rPr>
          <w:rFonts w:eastAsia="仿宋_GB2312"/>
          <w:sz w:val="32"/>
          <w:szCs w:val="32"/>
          <w:u w:val="single"/>
        </w:rPr>
        <w:t xml:space="preserve"> </w:t>
      </w:r>
      <w:r>
        <w:rPr>
          <w:rFonts w:eastAsia="仿宋_GB2312"/>
          <w:sz w:val="32"/>
          <w:szCs w:val="32"/>
        </w:rPr>
        <w:t>辆、其他用车</w:t>
      </w:r>
      <w:r>
        <w:rPr>
          <w:rFonts w:eastAsia="仿宋_GB2312" w:hint="eastAsia"/>
          <w:sz w:val="32"/>
          <w:szCs w:val="32"/>
          <w:u w:val="single"/>
        </w:rPr>
        <w:t>2</w:t>
      </w:r>
      <w:r>
        <w:rPr>
          <w:rFonts w:eastAsia="仿宋_GB2312"/>
          <w:sz w:val="32"/>
          <w:szCs w:val="32"/>
        </w:rPr>
        <w:t>辆等。单价</w:t>
      </w:r>
      <w:r>
        <w:rPr>
          <w:rFonts w:eastAsia="仿宋_GB2312"/>
          <w:sz w:val="32"/>
          <w:szCs w:val="32"/>
        </w:rPr>
        <w:t>50</w:t>
      </w:r>
      <w:r>
        <w:rPr>
          <w:rFonts w:eastAsia="仿宋_GB2312"/>
          <w:sz w:val="32"/>
          <w:szCs w:val="32"/>
        </w:rPr>
        <w:t>万元（含）以上的通用设备</w:t>
      </w:r>
      <w:r>
        <w:rPr>
          <w:rFonts w:eastAsia="仿宋_GB2312" w:hint="eastAsia"/>
          <w:sz w:val="32"/>
          <w:szCs w:val="32"/>
          <w:u w:val="single"/>
        </w:rPr>
        <w:t xml:space="preserve"> 0</w:t>
      </w:r>
      <w:r>
        <w:rPr>
          <w:rFonts w:eastAsia="仿宋_GB2312"/>
          <w:sz w:val="32"/>
          <w:szCs w:val="32"/>
          <w:u w:val="single"/>
        </w:rPr>
        <w:t xml:space="preserve"> </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hint="eastAsia"/>
          <w:sz w:val="32"/>
          <w:szCs w:val="32"/>
          <w:u w:val="single"/>
        </w:rPr>
        <w:t xml:space="preserve"> 0</w:t>
      </w:r>
      <w:r>
        <w:rPr>
          <w:rFonts w:eastAsia="仿宋_GB2312"/>
          <w:sz w:val="32"/>
          <w:szCs w:val="32"/>
          <w:u w:val="single"/>
        </w:rPr>
        <w:t xml:space="preserve"> </w:t>
      </w:r>
      <w:r>
        <w:rPr>
          <w:rFonts w:eastAsia="仿宋_GB2312"/>
          <w:sz w:val="32"/>
          <w:szCs w:val="32"/>
        </w:rPr>
        <w:t>台（套）。</w:t>
      </w:r>
    </w:p>
    <w:p w:rsidR="00F721F3" w:rsidRDefault="001A1D96">
      <w:pPr>
        <w:pBdr>
          <w:bottom w:val="single" w:sz="4" w:space="30" w:color="FFFFFF"/>
        </w:pBdr>
        <w:snapToGrid w:val="0"/>
        <w:spacing w:line="600" w:lineRule="exact"/>
        <w:ind w:firstLineChars="200" w:firstLine="640"/>
        <w:rPr>
          <w:rFonts w:eastAsia="仿宋_GB2312" w:cstheme="minorBidi"/>
          <w:sz w:val="32"/>
          <w:szCs w:val="32"/>
        </w:rPr>
      </w:pPr>
      <w:r>
        <w:rPr>
          <w:rFonts w:eastAsia="黑体" w:cs="黑体" w:hint="eastAsia"/>
          <w:sz w:val="32"/>
          <w:szCs w:val="36"/>
        </w:rPr>
        <w:t>十四、</w:t>
      </w:r>
      <w:r>
        <w:rPr>
          <w:rFonts w:eastAsia="黑体" w:cs="黑体" w:hint="eastAsia"/>
          <w:sz w:val="32"/>
          <w:szCs w:val="36"/>
        </w:rPr>
        <w:t>项目绩效目标情况说明</w:t>
      </w:r>
      <w:r>
        <w:rPr>
          <w:rFonts w:eastAsia="黑体" w:cs="黑体" w:hint="eastAsia"/>
          <w:b/>
          <w:bCs/>
          <w:sz w:val="32"/>
          <w:szCs w:val="36"/>
        </w:rPr>
        <w:t xml:space="preserve"> </w:t>
      </w:r>
    </w:p>
    <w:p w:rsidR="00F721F3" w:rsidRDefault="001A1D96">
      <w:pPr>
        <w:pBdr>
          <w:bottom w:val="single" w:sz="4" w:space="30" w:color="FFFFFF"/>
        </w:pBdr>
        <w:snapToGrid w:val="0"/>
        <w:spacing w:line="600" w:lineRule="exact"/>
        <w:rPr>
          <w:rFonts w:ascii="方正小标宋简体" w:eastAsia="方正小标宋简体" w:hAnsi="方正小标宋简体" w:cs="方正小标宋简体"/>
          <w:sz w:val="36"/>
          <w:szCs w:val="36"/>
        </w:rPr>
      </w:pPr>
      <w:r>
        <w:rPr>
          <w:rFonts w:eastAsia="黑体" w:cs="黑体" w:hint="eastAsia"/>
          <w:b/>
          <w:bCs/>
          <w:sz w:val="32"/>
          <w:szCs w:val="36"/>
        </w:rPr>
        <w:t xml:space="preserve">    </w:t>
      </w:r>
      <w:r>
        <w:rPr>
          <w:rFonts w:eastAsia="仿宋_GB2312" w:cstheme="minorBidi" w:hint="eastAsia"/>
          <w:sz w:val="32"/>
          <w:szCs w:val="32"/>
        </w:rPr>
        <w:t>2025</w:t>
      </w:r>
      <w:r>
        <w:rPr>
          <w:rFonts w:eastAsia="仿宋_GB2312" w:cstheme="minorBidi" w:hint="eastAsia"/>
          <w:sz w:val="32"/>
          <w:szCs w:val="32"/>
        </w:rPr>
        <w:t>年，填报绩效目标的预算项目</w:t>
      </w:r>
      <w:r>
        <w:rPr>
          <w:rFonts w:eastAsia="仿宋_GB2312" w:cstheme="minorBidi" w:hint="eastAsia"/>
          <w:sz w:val="32"/>
          <w:szCs w:val="32"/>
          <w:u w:val="single"/>
        </w:rPr>
        <w:tab/>
        <w:t xml:space="preserve">  </w:t>
      </w:r>
      <w:r>
        <w:rPr>
          <w:rFonts w:eastAsia="仿宋_GB2312" w:cstheme="minorBidi" w:hint="eastAsia"/>
          <w:sz w:val="32"/>
          <w:szCs w:val="32"/>
        </w:rPr>
        <w:t>个，公开绩效目标</w:t>
      </w:r>
      <w:r>
        <w:rPr>
          <w:rFonts w:eastAsia="仿宋_GB2312" w:cstheme="minorBidi" w:hint="eastAsia"/>
          <w:sz w:val="32"/>
          <w:szCs w:val="32"/>
          <w:u w:val="single"/>
        </w:rPr>
        <w:tab/>
        <w:t xml:space="preserve">  </w:t>
      </w:r>
      <w:r>
        <w:rPr>
          <w:rFonts w:eastAsia="仿宋_GB2312" w:cstheme="minorBidi" w:hint="eastAsia"/>
          <w:sz w:val="32"/>
          <w:szCs w:val="32"/>
        </w:rPr>
        <w:t>个，公开项目占全部预算项目的</w:t>
      </w:r>
      <w:r>
        <w:rPr>
          <w:rFonts w:eastAsia="仿宋_GB2312" w:cstheme="minorBidi" w:hint="eastAsia"/>
          <w:sz w:val="32"/>
          <w:szCs w:val="32"/>
        </w:rPr>
        <w:t>100 %</w:t>
      </w:r>
      <w:r>
        <w:rPr>
          <w:rFonts w:eastAsia="仿宋_GB2312" w:cstheme="minorBidi" w:hint="eastAsia"/>
          <w:sz w:val="32"/>
          <w:szCs w:val="32"/>
        </w:rPr>
        <w:t>。公开填报绩效目标的项目预算</w:t>
      </w:r>
      <w:r>
        <w:rPr>
          <w:rFonts w:eastAsia="仿宋_GB2312" w:cstheme="minorBidi" w:hint="eastAsia"/>
          <w:sz w:val="32"/>
          <w:szCs w:val="32"/>
          <w:u w:val="single"/>
        </w:rPr>
        <w:tab/>
        <w:t xml:space="preserve">  </w:t>
      </w:r>
      <w:r>
        <w:rPr>
          <w:rFonts w:eastAsia="仿宋_GB2312" w:cstheme="minorBidi" w:hint="eastAsia"/>
          <w:sz w:val="32"/>
          <w:szCs w:val="32"/>
        </w:rPr>
        <w:t>万元，占全部项目预算的</w:t>
      </w:r>
      <w:r>
        <w:rPr>
          <w:rFonts w:eastAsia="仿宋_GB2312" w:cstheme="minorBidi" w:hint="eastAsia"/>
          <w:sz w:val="32"/>
          <w:szCs w:val="32"/>
        </w:rPr>
        <w:t>100%</w:t>
      </w:r>
      <w:r>
        <w:rPr>
          <w:rFonts w:eastAsia="仿宋_GB2312" w:cstheme="minorBidi" w:hint="eastAsia"/>
          <w:sz w:val="32"/>
          <w:szCs w:val="32"/>
        </w:rPr>
        <w:t>。</w:t>
      </w:r>
    </w:p>
    <w:p w:rsidR="00F721F3" w:rsidRDefault="001A1D96">
      <w:pPr>
        <w:pStyle w:val="4"/>
        <w:tabs>
          <w:tab w:val="left" w:pos="4392"/>
        </w:tabs>
        <w:spacing w:before="0" w:after="0" w:line="600" w:lineRule="exact"/>
        <w:ind w:firstLineChars="200" w:firstLine="720"/>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第三部分</w:t>
      </w:r>
      <w:r>
        <w:rPr>
          <w:rFonts w:ascii="方正小标宋简体" w:eastAsia="方正小标宋简体" w:hAnsi="方正小标宋简体" w:cs="方正小标宋简体" w:hint="eastAsia"/>
          <w:b w:val="0"/>
          <w:bCs w:val="0"/>
          <w:sz w:val="36"/>
          <w:szCs w:val="36"/>
        </w:rPr>
        <w:t xml:space="preserve">   </w:t>
      </w:r>
      <w:r>
        <w:rPr>
          <w:rFonts w:ascii="方正小标宋简体" w:eastAsia="方正小标宋简体" w:hAnsi="方正小标宋简体" w:cs="方正小标宋简体" w:hint="eastAsia"/>
          <w:b w:val="0"/>
          <w:bCs w:val="0"/>
          <w:sz w:val="36"/>
          <w:szCs w:val="36"/>
        </w:rPr>
        <w:t>名词解释</w:t>
      </w:r>
    </w:p>
    <w:p w:rsidR="00F721F3" w:rsidRDefault="00F721F3">
      <w:pPr>
        <w:rPr>
          <w:sz w:val="36"/>
          <w:szCs w:val="36"/>
        </w:rPr>
      </w:pPr>
    </w:p>
    <w:p w:rsidR="00F721F3" w:rsidRDefault="001A1D96">
      <w:pPr>
        <w:spacing w:line="600" w:lineRule="exact"/>
        <w:ind w:firstLineChars="200" w:firstLine="643"/>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部门</w:t>
      </w:r>
      <w:r>
        <w:rPr>
          <w:rFonts w:eastAsia="仿宋_GB2312" w:cstheme="minorBidi" w:hint="eastAsia"/>
          <w:sz w:val="32"/>
          <w:szCs w:val="32"/>
        </w:rPr>
        <w:t>/</w:t>
      </w:r>
      <w:r>
        <w:rPr>
          <w:rFonts w:eastAsia="仿宋_GB2312" w:cstheme="minorBidi" w:hint="eastAsia"/>
          <w:sz w:val="32"/>
          <w:szCs w:val="32"/>
        </w:rPr>
        <w:t>单位从同级财政部门取得的各类财政拨款，包括一般公共预算拨款、政府性基金预算拨款、国有资本经营预算拨款。</w:t>
      </w:r>
    </w:p>
    <w:p w:rsidR="00F721F3" w:rsidRDefault="001A1D96">
      <w:pPr>
        <w:spacing w:line="600" w:lineRule="exact"/>
        <w:ind w:firstLineChars="200" w:firstLine="643"/>
      </w:pPr>
      <w:r>
        <w:rPr>
          <w:rFonts w:eastAsia="仿宋_GB2312" w:cstheme="minorBidi" w:hint="eastAsia"/>
          <w:b/>
          <w:bCs/>
          <w:sz w:val="32"/>
          <w:szCs w:val="32"/>
        </w:rPr>
        <w:t>二、一般公共预算拨款收入：</w:t>
      </w:r>
      <w:r>
        <w:rPr>
          <w:rFonts w:ascii="仿宋" w:eastAsia="仿宋" w:hAnsi="仿宋" w:cs="仿宋" w:hint="eastAsia"/>
          <w:bCs/>
          <w:sz w:val="30"/>
          <w:szCs w:val="30"/>
        </w:rPr>
        <w:t>指市级财政当年拨付的资金。</w:t>
      </w:r>
    </w:p>
    <w:p w:rsidR="00F721F3" w:rsidRDefault="001A1D96">
      <w:pPr>
        <w:spacing w:line="600" w:lineRule="exact"/>
        <w:ind w:firstLineChars="200" w:firstLine="643"/>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F721F3" w:rsidRDefault="001A1D96">
      <w:pPr>
        <w:spacing w:line="600" w:lineRule="exact"/>
        <w:ind w:firstLineChars="200" w:firstLine="643"/>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w:t>
      </w:r>
      <w:r>
        <w:rPr>
          <w:rFonts w:eastAsia="仿宋_GB2312" w:cstheme="minorBidi" w:hint="eastAsia"/>
          <w:sz w:val="32"/>
          <w:szCs w:val="32"/>
        </w:rPr>
        <w:lastRenderedPageBreak/>
        <w:t>事业单位经营收入及其他收入（包含债务收入、投资收益等）。</w:t>
      </w:r>
    </w:p>
    <w:p w:rsidR="00F721F3" w:rsidRDefault="001A1D96">
      <w:pPr>
        <w:spacing w:line="600" w:lineRule="exact"/>
        <w:ind w:firstLineChars="200" w:firstLine="643"/>
        <w:rPr>
          <w:rFonts w:eastAsia="仿宋_GB2312" w:cstheme="minorBidi"/>
          <w:sz w:val="32"/>
          <w:szCs w:val="32"/>
        </w:rPr>
      </w:pPr>
      <w:r>
        <w:rPr>
          <w:rFonts w:eastAsia="仿宋_GB2312" w:cstheme="minorBidi" w:hint="eastAsia"/>
          <w:b/>
          <w:bCs/>
          <w:sz w:val="32"/>
          <w:szCs w:val="32"/>
        </w:rPr>
        <w:t>五、基本支出：</w:t>
      </w:r>
      <w:r>
        <w:rPr>
          <w:rFonts w:eastAsia="仿宋_GB2312" w:cstheme="minorBidi" w:hint="eastAsia"/>
          <w:sz w:val="32"/>
          <w:szCs w:val="32"/>
        </w:rPr>
        <w:t>指为保障机构正常运转、完成工作任务而发生的人员支出和公用支出。</w:t>
      </w:r>
    </w:p>
    <w:p w:rsidR="00F721F3" w:rsidRDefault="001A1D96">
      <w:pPr>
        <w:spacing w:line="600" w:lineRule="exact"/>
        <w:ind w:firstLineChars="200" w:firstLine="643"/>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F721F3" w:rsidRDefault="001A1D96">
      <w:pPr>
        <w:spacing w:line="600" w:lineRule="exact"/>
        <w:ind w:firstLineChars="200" w:firstLine="643"/>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F721F3" w:rsidRDefault="001A1D96">
      <w:pPr>
        <w:spacing w:line="600" w:lineRule="exact"/>
        <w:ind w:firstLineChars="200" w:firstLine="643"/>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单位用一般公共预算财政拨款安排的因公出国（境）费、公务用车购置及运行维护费和公务接待费。其中，因公出国（境）费反映部门</w:t>
      </w:r>
      <w:r>
        <w:rPr>
          <w:rFonts w:eastAsia="仿宋_GB2312" w:cstheme="minorBidi" w:hint="eastAsia"/>
          <w:sz w:val="32"/>
          <w:szCs w:val="32"/>
        </w:rPr>
        <w:t>/</w:t>
      </w:r>
      <w:r>
        <w:rPr>
          <w:rFonts w:eastAsia="仿宋_GB2312" w:cstheme="minorBidi" w:hint="eastAsia"/>
          <w:sz w:val="32"/>
          <w:szCs w:val="32"/>
        </w:rPr>
        <w:t>单位公务出国（境）的住宿费、旅费、伙食补助费、杂费、培训费等支出；公务用车购置及运行维护费反映部门</w:t>
      </w:r>
      <w:r>
        <w:rPr>
          <w:rFonts w:eastAsia="仿宋_GB2312" w:cstheme="minorBidi" w:hint="eastAsia"/>
          <w:sz w:val="32"/>
          <w:szCs w:val="32"/>
        </w:rPr>
        <w:t>/</w:t>
      </w:r>
      <w:r>
        <w:rPr>
          <w:rFonts w:eastAsia="仿宋_GB2312" w:cstheme="minorBidi" w:hint="eastAsia"/>
          <w:sz w:val="32"/>
          <w:szCs w:val="32"/>
        </w:rPr>
        <w:t>单位公务用车购置费、燃料费、维修费、过路过桥费、保险费、安全奖励费用等支出；公务接待费反映部门</w:t>
      </w:r>
      <w:r>
        <w:rPr>
          <w:rFonts w:eastAsia="仿宋_GB2312" w:cstheme="minorBidi" w:hint="eastAsia"/>
          <w:sz w:val="32"/>
          <w:szCs w:val="32"/>
        </w:rPr>
        <w:t>/</w:t>
      </w:r>
      <w:r>
        <w:rPr>
          <w:rFonts w:eastAsia="仿宋_GB2312" w:cstheme="minorBidi" w:hint="eastAsia"/>
          <w:sz w:val="32"/>
          <w:szCs w:val="32"/>
        </w:rPr>
        <w:t>单位按规定开支的各类公务接待（含外宾接待）支出。</w:t>
      </w:r>
    </w:p>
    <w:p w:rsidR="00F721F3" w:rsidRDefault="001A1D96">
      <w:pPr>
        <w:spacing w:line="600" w:lineRule="exact"/>
        <w:ind w:firstLineChars="200" w:firstLine="643"/>
        <w:rPr>
          <w:rFonts w:eastAsia="仿宋_GB2312" w:cstheme="minorBidi"/>
          <w:sz w:val="32"/>
          <w:szCs w:val="32"/>
        </w:rPr>
      </w:pPr>
      <w:r>
        <w:rPr>
          <w:rFonts w:eastAsia="仿宋_GB2312" w:cstheme="minorBidi" w:hint="eastAsia"/>
          <w:b/>
          <w:bCs/>
          <w:sz w:val="32"/>
          <w:szCs w:val="32"/>
        </w:rPr>
        <w:t>九、机关运行经费：</w:t>
      </w:r>
      <w:r>
        <w:rPr>
          <w:rFonts w:eastAsia="仿宋_GB2312" w:cstheme="minorBidi" w:hint="eastAsia"/>
          <w:sz w:val="32"/>
          <w:szCs w:val="32"/>
        </w:rPr>
        <w:t>指部门</w:t>
      </w:r>
      <w:r>
        <w:rPr>
          <w:rFonts w:eastAsia="仿宋_GB2312" w:cstheme="minorBidi" w:hint="eastAsia"/>
          <w:sz w:val="32"/>
          <w:szCs w:val="32"/>
        </w:rPr>
        <w:t>/</w:t>
      </w:r>
      <w:r>
        <w:rPr>
          <w:rFonts w:eastAsia="仿宋_GB2312" w:cstheme="minorBidi" w:hint="eastAsia"/>
          <w:sz w:val="32"/>
          <w:szCs w:val="32"/>
        </w:rPr>
        <w:t>单位使用一般公共预算安排的基本支</w:t>
      </w:r>
      <w:r>
        <w:rPr>
          <w:rFonts w:eastAsia="仿宋_GB2312" w:cstheme="minorBidi" w:hint="eastAsia"/>
          <w:sz w:val="32"/>
          <w:szCs w:val="32"/>
        </w:rPr>
        <w:t>出中的日常公用经费支出，包括办公及印刷费、邮电费、差旅费、会议费、福利费、日常维修费、专用材料及一般设备购置费、办公用房水电费、办公用房取暖费、办公用房物业管理费、公务用车运行维护费及其他费用等。</w:t>
      </w:r>
    </w:p>
    <w:p w:rsidR="00F721F3" w:rsidRDefault="00F721F3">
      <w:pPr>
        <w:spacing w:line="600" w:lineRule="exact"/>
        <w:ind w:firstLineChars="200" w:firstLine="643"/>
        <w:rPr>
          <w:rFonts w:eastAsia="仿宋_GB2312" w:cstheme="minorBidi"/>
          <w:b/>
          <w:bCs/>
          <w:sz w:val="32"/>
          <w:szCs w:val="32"/>
        </w:rPr>
      </w:pPr>
    </w:p>
    <w:p w:rsidR="00F721F3" w:rsidRDefault="00F721F3">
      <w:pPr>
        <w:spacing w:line="600" w:lineRule="exact"/>
        <w:jc w:val="center"/>
        <w:rPr>
          <w:rFonts w:ascii="方正小标宋简体" w:eastAsia="方正小标宋简体" w:hAnsi="方正小标宋简体" w:cs="方正小标宋简体"/>
          <w:sz w:val="36"/>
          <w:szCs w:val="36"/>
        </w:rPr>
      </w:pPr>
    </w:p>
    <w:p w:rsidR="00F721F3" w:rsidRDefault="001A1D9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第四部分</w:t>
      </w:r>
      <w:r>
        <w:rPr>
          <w:rFonts w:ascii="仿宋" w:eastAsia="仿宋" w:hAnsi="仿宋" w:cs="仿宋" w:hint="eastAsia"/>
          <w:sz w:val="36"/>
          <w:szCs w:val="36"/>
        </w:rPr>
        <w:t xml:space="preserve"> </w:t>
      </w:r>
      <w:r>
        <w:rPr>
          <w:rFonts w:ascii="方正小标宋简体" w:eastAsia="方正小标宋简体" w:hAnsi="方正小标宋简体" w:cs="方正小标宋简体" w:hint="eastAsia"/>
          <w:sz w:val="36"/>
          <w:szCs w:val="36"/>
        </w:rPr>
        <w:t>预算公开联系方式及信息反馈渠道</w:t>
      </w:r>
    </w:p>
    <w:p w:rsidR="00F721F3" w:rsidRDefault="00F721F3">
      <w:pPr>
        <w:snapToGrid w:val="0"/>
        <w:spacing w:line="600" w:lineRule="exact"/>
        <w:rPr>
          <w:rFonts w:ascii="方正小标宋简体" w:eastAsia="方正小标宋简体" w:hAnsi="方正小标宋简体" w:cs="方正小标宋简体"/>
          <w:sz w:val="36"/>
          <w:szCs w:val="36"/>
        </w:rPr>
      </w:pPr>
    </w:p>
    <w:p w:rsidR="00F721F3" w:rsidRDefault="001A1D96">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本单位预算公开信息反馈和联系方式：</w:t>
      </w:r>
    </w:p>
    <w:p w:rsidR="00F721F3" w:rsidRDefault="001A1D96">
      <w:pPr>
        <w:snapToGrid w:val="0"/>
        <w:spacing w:line="600" w:lineRule="exact"/>
        <w:ind w:firstLineChars="200" w:firstLine="640"/>
        <w:rPr>
          <w:rFonts w:ascii="仿宋_GB2312" w:eastAsia="仿宋_GB2312" w:hAnsi="仿宋_GB2312" w:cs="仿宋_GB2312"/>
          <w:sz w:val="32"/>
          <w:szCs w:val="32"/>
        </w:rPr>
        <w:sectPr w:rsidR="00F721F3">
          <w:pgSz w:w="11910" w:h="16840"/>
          <w:pgMar w:top="1580" w:right="1020" w:bottom="280" w:left="1240" w:header="720" w:footer="720" w:gutter="0"/>
          <w:pgNumType w:fmt="numberInDash"/>
          <w:cols w:space="720"/>
        </w:sect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贾永儒</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19147192668</w:t>
      </w:r>
    </w:p>
    <w:p w:rsidR="00F721F3" w:rsidRDefault="001A1D96">
      <w:pPr>
        <w:pStyle w:val="4"/>
        <w:tabs>
          <w:tab w:val="left" w:pos="4392"/>
        </w:tabs>
        <w:spacing w:before="0" w:after="0" w:line="600" w:lineRule="exact"/>
        <w:jc w:val="center"/>
        <w:rPr>
          <w:sz w:val="23"/>
        </w:rPr>
      </w:pPr>
      <w:r>
        <w:rPr>
          <w:rFonts w:ascii="方正小标宋简体" w:eastAsia="方正小标宋简体" w:hAnsi="方正小标宋简体" w:cs="方正小标宋简体" w:hint="eastAsia"/>
          <w:b w:val="0"/>
          <w:bCs w:val="0"/>
          <w:sz w:val="36"/>
          <w:szCs w:val="36"/>
        </w:rPr>
        <w:lastRenderedPageBreak/>
        <w:t>第五部分</w:t>
      </w:r>
      <w:r>
        <w:rPr>
          <w:rFonts w:ascii="方正小标宋简体" w:eastAsia="方正小标宋简体" w:hAnsi="方正小标宋简体" w:cs="方正小标宋简体" w:hint="eastAsia"/>
          <w:b w:val="0"/>
          <w:bCs w:val="0"/>
          <w:sz w:val="36"/>
          <w:szCs w:val="36"/>
        </w:rPr>
        <w:t xml:space="preserve">  XX</w:t>
      </w:r>
      <w:r>
        <w:rPr>
          <w:rFonts w:ascii="方正小标宋简体" w:eastAsia="方正小标宋简体" w:hAnsi="方正小标宋简体" w:cs="方正小标宋简体" w:hint="eastAsia"/>
          <w:b w:val="0"/>
          <w:bCs w:val="0"/>
          <w:sz w:val="36"/>
          <w:szCs w:val="36"/>
        </w:rPr>
        <w:t>年度</w:t>
      </w:r>
      <w:r>
        <w:rPr>
          <w:rFonts w:ascii="方正小标宋简体" w:eastAsia="方正小标宋简体" w:hAnsi="方正小标宋简体" w:cs="方正小标宋简体" w:hint="eastAsia"/>
          <w:b w:val="0"/>
          <w:bCs w:val="0"/>
          <w:sz w:val="36"/>
          <w:szCs w:val="36"/>
        </w:rPr>
        <w:t>XX</w:t>
      </w:r>
      <w:r>
        <w:rPr>
          <w:rFonts w:ascii="方正小标宋简体" w:eastAsia="方正小标宋简体" w:hAnsi="方正小标宋简体" w:cs="方正小标宋简体" w:hint="eastAsia"/>
          <w:b w:val="0"/>
          <w:bCs w:val="0"/>
          <w:sz w:val="36"/>
          <w:szCs w:val="36"/>
        </w:rPr>
        <w:t>单位</w:t>
      </w:r>
      <w:r>
        <w:rPr>
          <w:rFonts w:ascii="方正小标宋简体" w:eastAsia="方正小标宋简体" w:hAnsi="方正小标宋简体" w:cs="方正小标宋简体" w:hint="eastAsia"/>
          <w:b w:val="0"/>
          <w:bCs w:val="0"/>
          <w:sz w:val="36"/>
          <w:szCs w:val="36"/>
        </w:rPr>
        <w:t>预算表</w:t>
      </w:r>
    </w:p>
    <w:p w:rsidR="00F721F3" w:rsidRDefault="00F721F3">
      <w:pPr>
        <w:spacing w:line="600" w:lineRule="exact"/>
        <w:rPr>
          <w:rFonts w:eastAsia="仿宋_GB2312" w:cstheme="minorBidi"/>
          <w:sz w:val="30"/>
          <w:szCs w:val="30"/>
        </w:rPr>
      </w:pPr>
    </w:p>
    <w:sectPr w:rsidR="00F721F3">
      <w:pgSz w:w="11910" w:h="16840"/>
      <w:pgMar w:top="1580" w:right="1080" w:bottom="280" w:left="1080"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D96" w:rsidRDefault="001A1D96">
      <w:r>
        <w:separator/>
      </w:r>
    </w:p>
  </w:endnote>
  <w:endnote w:type="continuationSeparator" w:id="0">
    <w:p w:rsidR="001A1D96" w:rsidRDefault="001A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DE7FEEE8-49E3-49AD-B2F6-885E15E257F1}"/>
    <w:embedBold r:id="rId2" w:subsetted="1" w:fontKey="{F4C9A249-7C29-4D02-90BB-19C576FFBCD8}"/>
    <w:embedItalic r:id="rId3" w:subsetted="1" w:fontKey="{E4AB5179-F503-4E08-9583-F884A3F66CEA}"/>
  </w:font>
  <w:font w:name="等线">
    <w:altName w:val="华文仿宋"/>
    <w:charset w:val="00"/>
    <w:family w:val="auto"/>
    <w:pitch w:val="default"/>
    <w:sig w:usb0="00000000" w:usb1="00000000" w:usb2="00000016" w:usb3="00000000" w:csb0="0004000F" w:csb1="00000000"/>
    <w:embedRegular r:id="rId4" w:subsetted="1" w:fontKey="{665B5D1E-6F9D-4351-AFD5-654DABE3D29F}"/>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5" w:subsetted="1" w:fontKey="{5C111318-54CC-4B11-8001-679DF396EF19}"/>
  </w:font>
  <w:font w:name="方正小标宋简体">
    <w:panose1 w:val="03000509000000000000"/>
    <w:charset w:val="86"/>
    <w:family w:val="script"/>
    <w:pitch w:val="fixed"/>
    <w:sig w:usb0="00000001" w:usb1="080E0000" w:usb2="00000010" w:usb3="00000000" w:csb0="00040000" w:csb1="00000000"/>
    <w:embedRegular r:id="rId6" w:subsetted="1" w:fontKey="{53E1B51C-0DF7-4939-A3A7-1745031DC991}"/>
  </w:font>
  <w:font w:name="仿宋">
    <w:panose1 w:val="02010609060101010101"/>
    <w:charset w:val="86"/>
    <w:family w:val="modern"/>
    <w:pitch w:val="fixed"/>
    <w:sig w:usb0="800002BF" w:usb1="38CF7CFA" w:usb2="00000016" w:usb3="00000000" w:csb0="00040001" w:csb1="00000000"/>
    <w:embedRegular r:id="rId7" w:subsetted="1" w:fontKey="{87F7112C-F5B6-4CD7-942A-B2C0FF07E21A}"/>
  </w:font>
  <w:font w:name="楷体">
    <w:panose1 w:val="02010609060101010101"/>
    <w:charset w:val="86"/>
    <w:family w:val="modern"/>
    <w:pitch w:val="fixed"/>
    <w:sig w:usb0="800002BF" w:usb1="38CF7CFA" w:usb2="00000016" w:usb3="00000000" w:csb0="00040001" w:csb1="00000000"/>
    <w:embedBold r:id="rId8" w:subsetted="1" w:fontKey="{6623A695-5B29-4717-940F-BC756AC35D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1F3" w:rsidRDefault="001A1D96">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21F3" w:rsidRDefault="001A1D96">
                          <w:pPr>
                            <w:pStyle w:val="a8"/>
                          </w:pPr>
                          <w:r>
                            <w:fldChar w:fldCharType="begin"/>
                          </w:r>
                          <w:r>
                            <w:instrText xml:space="preserve"> PAGE  \* MERGEFORMAT </w:instrText>
                          </w:r>
                          <w:r>
                            <w:fldChar w:fldCharType="separate"/>
                          </w:r>
                          <w:r w:rsidR="00FF5EF5">
                            <w:rPr>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6"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yEZAIAAA4FAAAOAAAAZHJzL2Uyb0RvYy54bWysVM1uEzEQviPxDpbvdNMiqhB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n3IRkAgAADgUAAA4AAAAAAAAAAAAAAAAALgIAAGRycy9lMm9Eb2Mu&#10;eG1sUEsBAi0AFAAGAAgAAAAhAHGq0bnXAAAABQEAAA8AAAAAAAAAAAAAAAAAvgQAAGRycy9kb3du&#10;cmV2LnhtbFBLBQYAAAAABAAEAPMAAADCBQAAAAA=&#10;" filled="f" stroked="f" strokeweight=".5pt">
              <v:textbox style="mso-fit-shape-to-text:t" inset="0,0,0,0">
                <w:txbxContent>
                  <w:p w:rsidR="00F721F3" w:rsidRDefault="001A1D96">
                    <w:pPr>
                      <w:pStyle w:val="a8"/>
                    </w:pPr>
                    <w:r>
                      <w:fldChar w:fldCharType="begin"/>
                    </w:r>
                    <w:r>
                      <w:instrText xml:space="preserve"> PAGE  \* MERGEFORMAT </w:instrText>
                    </w:r>
                    <w:r>
                      <w:fldChar w:fldCharType="separate"/>
                    </w:r>
                    <w:r w:rsidR="00FF5EF5">
                      <w:rPr>
                        <w:noProof/>
                      </w:rPr>
                      <w:t>- 7 -</w:t>
                    </w:r>
                    <w:r>
                      <w:fldChar w:fldCharType="end"/>
                    </w:r>
                  </w:p>
                </w:txbxContent>
              </v:textbox>
              <w10:wrap anchorx="margin"/>
            </v:shape>
          </w:pict>
        </mc:Fallback>
      </mc:AlternateContent>
    </w:r>
  </w:p>
  <w:p w:rsidR="00F721F3" w:rsidRDefault="00F721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D96" w:rsidRDefault="001A1D96">
      <w:r>
        <w:separator/>
      </w:r>
    </w:p>
  </w:footnote>
  <w:footnote w:type="continuationSeparator" w:id="0">
    <w:p w:rsidR="001A1D96" w:rsidRDefault="001A1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1F3" w:rsidRDefault="00F721F3">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BCE023"/>
    <w:multiLevelType w:val="singleLevel"/>
    <w:tmpl w:val="B7BCE023"/>
    <w:lvl w:ilvl="0">
      <w:start w:val="1"/>
      <w:numFmt w:val="decimal"/>
      <w:lvlText w:val="%1."/>
      <w:lvlJc w:val="left"/>
      <w:pPr>
        <w:tabs>
          <w:tab w:val="left" w:pos="312"/>
        </w:tabs>
      </w:pPr>
    </w:lvl>
  </w:abstractNum>
  <w:abstractNum w:abstractNumId="1">
    <w:nsid w:val="C77BEE1E"/>
    <w:multiLevelType w:val="singleLevel"/>
    <w:tmpl w:val="C77BEE1E"/>
    <w:lvl w:ilvl="0">
      <w:start w:val="1"/>
      <w:numFmt w:val="chineseCounting"/>
      <w:suff w:val="nothing"/>
      <w:lvlText w:val="（%1）"/>
      <w:lvlJc w:val="left"/>
      <w:rPr>
        <w:rFonts w:hint="eastAsia"/>
      </w:rPr>
    </w:lvl>
  </w:abstractNum>
  <w:abstractNum w:abstractNumId="2">
    <w:nsid w:val="3265B7C3"/>
    <w:multiLevelType w:val="singleLevel"/>
    <w:tmpl w:val="3265B7C3"/>
    <w:lvl w:ilvl="0">
      <w:start w:val="1"/>
      <w:numFmt w:val="chineseCounting"/>
      <w:suff w:val="nothing"/>
      <w:lvlText w:val="%1、"/>
      <w:lvlJc w:val="left"/>
      <w:rPr>
        <w:rFonts w:hint="eastAsia"/>
      </w:rPr>
    </w:lvl>
  </w:abstractNum>
  <w:abstractNum w:abstractNumId="3">
    <w:nsid w:val="4558B189"/>
    <w:multiLevelType w:val="singleLevel"/>
    <w:tmpl w:val="4558B189"/>
    <w:lvl w:ilvl="0">
      <w:start w:val="1"/>
      <w:numFmt w:val="decimal"/>
      <w:lvlText w:val="%1."/>
      <w:lvlJc w:val="left"/>
      <w:pPr>
        <w:tabs>
          <w:tab w:val="left" w:pos="312"/>
        </w:tabs>
      </w:pPr>
    </w:lvl>
  </w:abstractNum>
  <w:abstractNum w:abstractNumId="4">
    <w:nsid w:val="4EC74364"/>
    <w:multiLevelType w:val="singleLevel"/>
    <w:tmpl w:val="4EC74364"/>
    <w:lvl w:ilvl="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B3DE72BE"/>
    <w:rsid w:val="E46DF715"/>
    <w:rsid w:val="EBBBE663"/>
    <w:rsid w:val="F5D5012D"/>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1D96"/>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75A"/>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47C66"/>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23CB"/>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21F3"/>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5EF5"/>
    <w:rsid w:val="00FF60DC"/>
    <w:rsid w:val="03C84930"/>
    <w:rsid w:val="03DF7E09"/>
    <w:rsid w:val="048320BB"/>
    <w:rsid w:val="04B563C2"/>
    <w:rsid w:val="05531A54"/>
    <w:rsid w:val="05DC242A"/>
    <w:rsid w:val="05F92C68"/>
    <w:rsid w:val="06571B7A"/>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8774C67"/>
    <w:rsid w:val="198C1D89"/>
    <w:rsid w:val="1B74013C"/>
    <w:rsid w:val="1CFA34AD"/>
    <w:rsid w:val="1E0D2BED"/>
    <w:rsid w:val="1E591AD6"/>
    <w:rsid w:val="1EE2244B"/>
    <w:rsid w:val="1F14499E"/>
    <w:rsid w:val="1F5B26C7"/>
    <w:rsid w:val="203A4DF7"/>
    <w:rsid w:val="224109E7"/>
    <w:rsid w:val="22A144DF"/>
    <w:rsid w:val="22EB689E"/>
    <w:rsid w:val="2472310C"/>
    <w:rsid w:val="249C2E00"/>
    <w:rsid w:val="26235B79"/>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012FCE"/>
    <w:rsid w:val="3FA119B7"/>
    <w:rsid w:val="40177DE3"/>
    <w:rsid w:val="40976810"/>
    <w:rsid w:val="417A1877"/>
    <w:rsid w:val="422711D3"/>
    <w:rsid w:val="432253DD"/>
    <w:rsid w:val="43501007"/>
    <w:rsid w:val="43863DDA"/>
    <w:rsid w:val="444939F2"/>
    <w:rsid w:val="45551365"/>
    <w:rsid w:val="476F66C2"/>
    <w:rsid w:val="479C473C"/>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4586FA3"/>
    <w:rsid w:val="551E7F0E"/>
    <w:rsid w:val="55B95F2B"/>
    <w:rsid w:val="55D63612"/>
    <w:rsid w:val="55D9538F"/>
    <w:rsid w:val="56B137E7"/>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718B3849"/>
    <w:rsid w:val="73656E86"/>
    <w:rsid w:val="7377015A"/>
    <w:rsid w:val="739D2BFF"/>
    <w:rsid w:val="74097D72"/>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BC045D-724B-4863-862A-E09D7BDF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Pr>
      <w:rFonts w:ascii="Times New Roman" w:eastAsia="Courier New" w:hAnsi="Times New Roman" w:cs="Times New Roman"/>
      <w:szCs w:val="21"/>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DBFBD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3292</Words>
  <Characters>18767</Characters>
  <Application>Microsoft Office Word</Application>
  <DocSecurity>0</DocSecurity>
  <Lines>156</Lines>
  <Paragraphs>44</Paragraphs>
  <ScaleCrop>false</ScaleCrop>
  <Company>P R C</Company>
  <LinksUpToDate>false</LinksUpToDate>
  <CharactersWithSpaces>22015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Windows User</cp:lastModifiedBy>
  <cp:revision>7</cp:revision>
  <cp:lastPrinted>2022-09-03T16:20:00Z</cp:lastPrinted>
  <dcterms:created xsi:type="dcterms:W3CDTF">2022-09-07T09:41:00Z</dcterms:created>
  <dcterms:modified xsi:type="dcterms:W3CDTF">2025-03-17T02:13:00Z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y fmtid="{D5CDD505-2E9C-101B-9397-08002B2CF9AE}" pid="5" name="KSOTemplateDocerSaveRecord">
    <vt:lpwstr>eyJoZGlkIjoiMGRkOGU3ZTYzZDNkMDljMGYwZDYzZWU3ZDM2MWIxZmEiLCJ1c2VySWQiOiI0MzA3NDQ2NTUifQ==</vt:lpwstr>
  </property>
</Properties>
</file>